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R5-222470</w:t>
      </w:r>
      <w:r>
        <w:rPr>
          <w:b/>
          <w:i/>
          <w:sz w:val="28"/>
          <w:highlight w:val="none"/>
        </w:rPr>
        <w:fldChar w:fldCharType="end"/>
      </w:r>
    </w:p>
    <w:p>
      <w:pPr>
        <w:pStyle w:val="117"/>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17"/>
              <w:spacing w:after="0"/>
              <w:jc w:val="center"/>
            </w:pPr>
            <w:r>
              <w:rPr>
                <w:b/>
                <w:sz w:val="28"/>
              </w:rPr>
              <w:t>CR</w:t>
            </w:r>
          </w:p>
        </w:tc>
        <w:tc>
          <w:tcPr>
            <w:tcW w:w="1276" w:type="dxa"/>
            <w:shd w:val="pct30" w:color="FFFF00" w:fill="auto"/>
          </w:tcPr>
          <w:p>
            <w:pPr>
              <w:pStyle w:val="117"/>
              <w:spacing w:after="0"/>
            </w:pPr>
            <w:r>
              <w:fldChar w:fldCharType="begin"/>
            </w:r>
            <w:r>
              <w:instrText xml:space="preserve"> DOCPROPERTY  Cr#  \* MERGEFORMAT </w:instrText>
            </w:r>
            <w:r>
              <w:fldChar w:fldCharType="separate"/>
            </w:r>
            <w:r>
              <w:rPr>
                <w:b/>
                <w:sz w:val="28"/>
              </w:rPr>
              <w:t>2921</w:t>
            </w:r>
            <w:r>
              <w:rPr>
                <w:b/>
                <w:sz w:val="28"/>
              </w:rPr>
              <w:fldChar w:fldCharType="end"/>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r>
              <w:rPr>
                <w:b/>
                <w:sz w:val="28"/>
              </w:rPr>
              <w:t>-</w:t>
            </w: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sz w:val="28"/>
              </w:rPr>
            </w:pPr>
            <w:r>
              <w:fldChar w:fldCharType="begin"/>
            </w:r>
            <w:r>
              <w:instrText xml:space="preserve"> DOCPROPERTY  Version  \* MERGEFORMAT </w:instrText>
            </w:r>
            <w:r>
              <w:fldChar w:fldCharType="separate"/>
            </w:r>
            <w:r>
              <w:rPr>
                <w:b/>
                <w:sz w:val="28"/>
              </w:rPr>
              <w:t>16.11.1</w:t>
            </w:r>
            <w:r>
              <w:rPr>
                <w:b/>
                <w:sz w:val="28"/>
              </w:rPr>
              <w:fldChar w:fldCharType="end"/>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7"/>
              <w:spacing w:after="0"/>
              <w:ind w:left="100"/>
            </w:pPr>
            <w:r>
              <w:fldChar w:fldCharType="begin"/>
            </w:r>
            <w:r>
              <w:instrText xml:space="preserve"> DOCPROPERTY  CrTitle  \* MERGEFORMAT </w:instrText>
            </w:r>
            <w:r>
              <w:fldChar w:fldCharType="separate"/>
            </w:r>
            <w:r>
              <w:t xml:space="preserve">Update of test case </w:t>
            </w:r>
            <w:r>
              <w:rPr>
                <w:rFonts w:eastAsia="Yu Mincho"/>
              </w:rPr>
              <w:t>8.2.2.4.3</w:t>
            </w:r>
            <w:r>
              <w:t xml:space="preserve"> for SCG DRB in NE-DC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CMCC</w:t>
            </w:r>
            <w:r>
              <w:fldChar w:fldCharType="end"/>
            </w:r>
            <w:r>
              <w:rPr>
                <w:rFonts w:hint="default"/>
                <w:lang w:val="en-US"/>
              </w:rPr>
              <w:t>, MCC TF160</w:t>
            </w:r>
            <w:bookmarkStart w:id="5" w:name="_GoBack"/>
            <w:bookmarkEnd w:id="5"/>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ResDate  \* MERGEFORMAT </w:instrText>
            </w:r>
            <w:r>
              <w:fldChar w:fldCharType="separate"/>
            </w:r>
            <w:r>
              <w:t>2022-04-22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ind w:left="100"/>
            </w:pPr>
            <w:r>
              <w:t xml:space="preserve">Some test steps and </w:t>
            </w:r>
            <w:r>
              <w:rPr>
                <w:lang w:eastAsia="zh-CN"/>
              </w:rPr>
              <w:t>IE contents are not included</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ind w:left="100"/>
            </w:pPr>
            <w:r>
              <w:t>1. Update the test</w:t>
            </w:r>
            <w:r>
              <w:rPr>
                <w:rFonts w:hint="eastAsia"/>
                <w:lang w:eastAsia="zh-CN"/>
              </w:rPr>
              <w:t xml:space="preserve"> </w:t>
            </w:r>
            <w:r>
              <w:rPr>
                <w:lang w:eastAsia="zh-CN"/>
              </w:rPr>
              <w:t xml:space="preserve">steps to </w:t>
            </w:r>
            <w:r>
              <w:rPr>
                <w:rFonts w:hint="default"/>
                <w:lang w:val="en-US" w:eastAsia="zh-CN"/>
              </w:rPr>
              <w:t>perform</w:t>
            </w:r>
            <w:r>
              <w:rPr>
                <w:lang w:eastAsia="zh-CN"/>
              </w:rPr>
              <w:t xml:space="preserve"> </w:t>
            </w:r>
            <w:r>
              <w:t>a PDU session modification when the SCG DRB added.</w:t>
            </w:r>
          </w:p>
          <w:p>
            <w:pPr>
              <w:pStyle w:val="117"/>
              <w:spacing w:after="0"/>
              <w:ind w:left="100"/>
              <w:rPr>
                <w:lang w:eastAsia="zh-CN"/>
              </w:rPr>
            </w:pPr>
            <w:r>
              <w:rPr>
                <w:rFonts w:hint="eastAsia"/>
                <w:lang w:eastAsia="zh-CN"/>
              </w:rPr>
              <w:t>2</w:t>
            </w:r>
            <w:r>
              <w:rPr>
                <w:lang w:eastAsia="zh-CN"/>
              </w:rPr>
              <w:t xml:space="preserve">. Add IE contents in </w:t>
            </w:r>
            <w:r>
              <w:rPr>
                <w:bCs/>
                <w:i/>
                <w:iCs/>
              </w:rPr>
              <w:t>RRCReconfiguration.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ind w:left="100"/>
            </w:pPr>
            <w:r>
              <w:t xml:space="preserve">The test steps and </w:t>
            </w:r>
            <w:r>
              <w:rPr>
                <w:lang w:eastAsia="zh-CN"/>
              </w:rPr>
              <w:t>IE contents are still missing.</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ind w:left="100"/>
            </w:pPr>
            <w:r>
              <w:rPr>
                <w:rFonts w:eastAsia="Yu Mincho"/>
              </w:rPr>
              <w:t>8.2.2.4.3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32"/>
          <w:szCs w:val="32"/>
        </w:rPr>
        <w:t>&lt;&lt;&lt; START OF CHANGES &gt;&gt;&gt;</w:t>
      </w:r>
    </w:p>
    <w:p>
      <w:pPr>
        <w:pStyle w:val="6"/>
        <w:rPr>
          <w:rFonts w:eastAsia="MS Mincho"/>
        </w:rPr>
      </w:pPr>
      <w:r>
        <w:rPr>
          <w:rFonts w:eastAsia="Yu Mincho"/>
        </w:rPr>
        <w:t>8.2.2.4.3</w:t>
      </w:r>
      <w:r>
        <w:rPr>
          <w:rFonts w:eastAsia="MS Mincho"/>
        </w:rPr>
        <w:tab/>
      </w:r>
      <w:r>
        <w:rPr>
          <w:rFonts w:eastAsia="MS Mincho"/>
        </w:rPr>
        <w:t>PSCell addition, modification and release / SCG DRB / NE-DC</w:t>
      </w:r>
    </w:p>
    <w:p>
      <w:pPr>
        <w:pStyle w:val="8"/>
        <w:rPr>
          <w:rFonts w:eastAsia="Yu Mincho"/>
        </w:rPr>
      </w:pPr>
      <w:r>
        <w:t>8.2.2.4.3.1</w:t>
      </w:r>
      <w:r>
        <w:tab/>
      </w:r>
      <w:r>
        <w:t>Test Purpose (TP)</w:t>
      </w:r>
    </w:p>
    <w:p>
      <w:pPr>
        <w:pStyle w:val="8"/>
        <w:rPr>
          <w:rFonts w:eastAsia="MS Mincho"/>
        </w:rPr>
      </w:pPr>
      <w:r>
        <w:rPr>
          <w:rFonts w:eastAsia="MS Mincho"/>
        </w:rPr>
        <w:t>(1)</w:t>
      </w:r>
    </w:p>
    <w:p>
      <w:pPr>
        <w:pStyle w:val="100"/>
        <w:rPr>
          <w:rFonts w:eastAsia="Yu Mincho"/>
        </w:rPr>
      </w:pPr>
      <w:r>
        <w:rPr>
          <w:b/>
          <w:bCs/>
        </w:rPr>
        <w:t>with</w:t>
      </w:r>
      <w:r>
        <w:t xml:space="preserve"> { UE in NR RRC_CONNECTED state }</w:t>
      </w:r>
    </w:p>
    <w:p>
      <w:pPr>
        <w:pStyle w:val="100"/>
      </w:pPr>
      <w:r>
        <w:rPr>
          <w:b/>
          <w:bCs/>
        </w:rPr>
        <w:t xml:space="preserve">ensure that </w:t>
      </w:r>
      <w:r>
        <w:t>{</w:t>
      </w:r>
    </w:p>
    <w:p>
      <w:pPr>
        <w:pStyle w:val="100"/>
      </w:pPr>
      <w:r>
        <w:rPr>
          <w:b/>
          <w:bCs/>
        </w:rPr>
        <w:t xml:space="preserve">  when </w:t>
      </w:r>
      <w:r>
        <w:t>{ UE receives an RRCReconfiguration message to add an E-UTRA PSCell with SCG DRB }</w:t>
      </w:r>
    </w:p>
    <w:p>
      <w:pPr>
        <w:pStyle w:val="100"/>
      </w:pPr>
      <w:r>
        <w:rPr>
          <w:b/>
          <w:bCs/>
        </w:rPr>
        <w:t xml:space="preserve">    then </w:t>
      </w:r>
      <w:r>
        <w:t>{ UE configures the PSCell with SCG DRB and sends an RRCReconfigurationComplete message }</w:t>
      </w:r>
    </w:p>
    <w:p>
      <w:pPr>
        <w:pStyle w:val="100"/>
      </w:pPr>
      <w:r>
        <w:t xml:space="preserve">            }</w:t>
      </w:r>
    </w:p>
    <w:p>
      <w:pPr>
        <w:pStyle w:val="100"/>
      </w:pPr>
    </w:p>
    <w:p>
      <w:pPr>
        <w:pStyle w:val="8"/>
      </w:pPr>
      <w:r>
        <w:t>(2)</w:t>
      </w:r>
    </w:p>
    <w:p>
      <w:pPr>
        <w:pStyle w:val="100"/>
      </w:pPr>
      <w:r>
        <w:rPr>
          <w:b/>
          <w:bCs/>
        </w:rPr>
        <w:t>with</w:t>
      </w:r>
      <w:r>
        <w:t xml:space="preserve"> { UE in NR RRC_CONNECTED state with NE-DC, and, MCG(s) (NR PDCP) and SCG }</w:t>
      </w:r>
    </w:p>
    <w:p>
      <w:pPr>
        <w:pStyle w:val="100"/>
      </w:pPr>
      <w:r>
        <w:rPr>
          <w:b/>
          <w:bCs/>
        </w:rPr>
        <w:t>ensure that</w:t>
      </w:r>
      <w:r>
        <w:t xml:space="preserve"> {</w:t>
      </w:r>
    </w:p>
    <w:p>
      <w:pPr>
        <w:pStyle w:val="100"/>
      </w:pPr>
      <w:r>
        <w:rPr>
          <w:b/>
          <w:bCs/>
        </w:rPr>
        <w:t xml:space="preserve">  when</w:t>
      </w:r>
      <w:r>
        <w:t xml:space="preserve"> { UE receives an RRCReconfiguration message to modify SCG DRB }</w:t>
      </w:r>
    </w:p>
    <w:p>
      <w:pPr>
        <w:pStyle w:val="100"/>
      </w:pPr>
      <w:r>
        <w:rPr>
          <w:b/>
          <w:bCs/>
        </w:rPr>
        <w:t xml:space="preserve">    then</w:t>
      </w:r>
      <w:r>
        <w:t xml:space="preserve"> { UE reconfigures the SCG DRB and sends an RRCReconfigurationComplete message }</w:t>
      </w:r>
    </w:p>
    <w:p>
      <w:pPr>
        <w:pStyle w:val="100"/>
      </w:pPr>
      <w:r>
        <w:t xml:space="preserve">            }</w:t>
      </w:r>
    </w:p>
    <w:p>
      <w:pPr>
        <w:pStyle w:val="100"/>
      </w:pPr>
    </w:p>
    <w:p>
      <w:pPr>
        <w:pStyle w:val="8"/>
      </w:pPr>
      <w:r>
        <w:t>(3)</w:t>
      </w:r>
    </w:p>
    <w:p>
      <w:pPr>
        <w:pStyle w:val="100"/>
      </w:pPr>
      <w:r>
        <w:rPr>
          <w:b/>
          <w:bCs/>
        </w:rPr>
        <w:t xml:space="preserve">with </w:t>
      </w:r>
      <w:r>
        <w:t>{ UE in NR RRC_CONNECTED state with NE-DC, and, MCG(s) (NR PDCP) and SCG }</w:t>
      </w:r>
    </w:p>
    <w:p>
      <w:pPr>
        <w:pStyle w:val="100"/>
      </w:pPr>
      <w:r>
        <w:rPr>
          <w:b/>
          <w:bCs/>
        </w:rPr>
        <w:t xml:space="preserve">ensure that </w:t>
      </w:r>
      <w:r>
        <w:t>{</w:t>
      </w:r>
    </w:p>
    <w:p>
      <w:pPr>
        <w:pStyle w:val="100"/>
      </w:pPr>
      <w:r>
        <w:rPr>
          <w:b/>
          <w:bCs/>
        </w:rPr>
        <w:t xml:space="preserve">  when </w:t>
      </w:r>
      <w:r>
        <w:t>{ UE receives an RRCReconfiguration message to release E-UTRA PSCell with SCG DRB }</w:t>
      </w:r>
    </w:p>
    <w:p>
      <w:pPr>
        <w:pStyle w:val="100"/>
      </w:pPr>
      <w:r>
        <w:rPr>
          <w:b/>
          <w:bCs/>
        </w:rPr>
        <w:t xml:space="preserve">    then </w:t>
      </w:r>
      <w:r>
        <w:t>{ UE releases the PSCell and SCG DRB and sends an RRCReconfigurationComplete message }</w:t>
      </w:r>
    </w:p>
    <w:p>
      <w:pPr>
        <w:pStyle w:val="100"/>
      </w:pPr>
      <w:r>
        <w:t xml:space="preserve">            }</w:t>
      </w:r>
    </w:p>
    <w:p>
      <w:pPr>
        <w:pStyle w:val="100"/>
      </w:pPr>
    </w:p>
    <w:p>
      <w:pPr>
        <w:pStyle w:val="8"/>
      </w:pPr>
      <w:r>
        <w:t>8.2.2.4.3.2</w:t>
      </w:r>
      <w:r>
        <w:tab/>
      </w:r>
      <w:r>
        <w:t>Conformance requirements</w:t>
      </w:r>
    </w:p>
    <w:p>
      <w:pPr>
        <w:rPr>
          <w:lang w:eastAsia="sv-SE"/>
        </w:rPr>
      </w:pPr>
      <w:r>
        <w:t xml:space="preserve">References: The conformance requirements covered in the present test case are specified in: TS 38.331, clauses 5.3.5.3, 5.3.5.5.1, 5.3.5.5.7, </w:t>
      </w:r>
      <w:r>
        <w:rPr>
          <w:rFonts w:eastAsia="Batang"/>
        </w:rPr>
        <w:t>TS 36.331,</w:t>
      </w:r>
      <w:r>
        <w:t xml:space="preserve"> clauses </w:t>
      </w:r>
      <w:r>
        <w:rPr>
          <w:rFonts w:eastAsia="Batang"/>
        </w:rPr>
        <w:t xml:space="preserve">5.3.5.3, </w:t>
      </w:r>
      <w:r>
        <w:t>5.3.10.3d, 5.3.10.3e, 5.3.10.10</w:t>
      </w:r>
      <w:r>
        <w:rPr>
          <w:rFonts w:eastAsia="Batang"/>
        </w:rPr>
        <w:t>.</w:t>
      </w:r>
      <w:r>
        <w:t xml:space="preserve"> Unless otherwise stated these are Rel-15 requirements.</w:t>
      </w:r>
    </w:p>
    <w:p>
      <w:r>
        <w:t>[TS 38.331, clause 5.3.5.3]</w:t>
      </w:r>
    </w:p>
    <w:p>
      <w:r>
        <w:t xml:space="preserve">The UE shall perform the following actions upon reception of the </w:t>
      </w:r>
      <w:r>
        <w:rPr>
          <w:i/>
        </w:rPr>
        <w:t>RRCReconfiguration,</w:t>
      </w:r>
      <w:r>
        <w:t xml:space="preserve"> or upon execution of the conditional reconfiguration (CHO or CPC):</w:t>
      </w:r>
    </w:p>
    <w:p>
      <w:pPr>
        <w:ind w:left="568" w:hanging="284"/>
        <w:rPr>
          <w:lang w:eastAsia="zh-CN"/>
        </w:rPr>
      </w:pPr>
      <w:r>
        <w:rPr>
          <w:lang w:eastAsia="zh-CN"/>
        </w:rPr>
        <w:t>…</w:t>
      </w:r>
    </w:p>
    <w:p>
      <w:pPr>
        <w:pStyle w:val="111"/>
      </w:pPr>
      <w:r>
        <w:t>1&gt;</w:t>
      </w:r>
      <w:r>
        <w:tab/>
      </w:r>
      <w:r>
        <w:t xml:space="preserve">if the </w:t>
      </w:r>
      <w:r>
        <w:rPr>
          <w:i/>
        </w:rPr>
        <w:t>RRCReconfiguration</w:t>
      </w:r>
      <w:r>
        <w:t xml:space="preserve"> includes the </w:t>
      </w:r>
      <w:r>
        <w:rPr>
          <w:i/>
        </w:rPr>
        <w:t>secondaryCellGroup</w:t>
      </w:r>
      <w:r>
        <w:t>:</w:t>
      </w:r>
    </w:p>
    <w:p>
      <w:pPr>
        <w:pStyle w:val="112"/>
      </w:pPr>
      <w:r>
        <w:t>2&gt;</w:t>
      </w:r>
      <w:r>
        <w:tab/>
      </w:r>
      <w:r>
        <w:t>perform the cell group configuration for the SCG according to 5.3.5.5;</w:t>
      </w:r>
    </w:p>
    <w:p>
      <w:pPr>
        <w:pStyle w:val="111"/>
        <w:rPr>
          <w:i/>
        </w:rPr>
      </w:pPr>
      <w:r>
        <w:t>1&gt;</w:t>
      </w:r>
      <w:r>
        <w:tab/>
      </w:r>
      <w:r>
        <w:t xml:space="preserve">if the </w:t>
      </w:r>
      <w:r>
        <w:rPr>
          <w:i/>
        </w:rPr>
        <w:t>RRCReconfiguration</w:t>
      </w:r>
      <w:r>
        <w:t xml:space="preserve"> includes the </w:t>
      </w:r>
      <w:r>
        <w:rPr>
          <w:i/>
        </w:rPr>
        <w:t>mrdc-SecondaryCellGroupConfig:</w:t>
      </w:r>
    </w:p>
    <w:p>
      <w:pPr>
        <w:pStyle w:val="112"/>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113"/>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114"/>
        <w:rPr>
          <w:rFonts w:eastAsia="Batang"/>
        </w:rPr>
      </w:pPr>
      <w:r>
        <w:rPr>
          <w:rFonts w:eastAsia="Batang"/>
        </w:rPr>
        <w:t>4&gt;</w:t>
      </w:r>
      <w:r>
        <w:rPr>
          <w:rFonts w:eastAsia="Batang"/>
        </w:rPr>
        <w:tab/>
      </w:r>
      <w:r>
        <w:rPr>
          <w:rFonts w:eastAsia="Batang"/>
        </w:rPr>
        <w:t>perform MR-DC release as specified in clause 5.3.5.10;</w:t>
      </w:r>
    </w:p>
    <w:p>
      <w:pPr>
        <w:pStyle w:val="113"/>
        <w:rPr>
          <w:rFonts w:eastAsia="Batang"/>
        </w:rPr>
      </w:pPr>
      <w:r>
        <w:t>3&gt;</w:t>
      </w:r>
      <w:r>
        <w:tab/>
      </w:r>
      <w:r>
        <w:t xml:space="preserve">if the received </w:t>
      </w:r>
      <w:r>
        <w:rPr>
          <w:i/>
        </w:rPr>
        <w:t>mrdc-SecondaryCellGroup</w:t>
      </w:r>
      <w:r>
        <w:t xml:space="preserve"> is set to </w:t>
      </w:r>
      <w:r>
        <w:rPr>
          <w:i/>
        </w:rPr>
        <w:t>nr-SCG</w:t>
      </w:r>
      <w:r>
        <w:t>:</w:t>
      </w:r>
    </w:p>
    <w:p>
      <w:pPr>
        <w:pStyle w:val="114"/>
        <w:rPr>
          <w:rFonts w:eastAsia="Yu Mincho"/>
        </w:rPr>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113"/>
        <w:rPr>
          <w:rFonts w:eastAsia="Batang"/>
        </w:rPr>
      </w:pPr>
      <w:r>
        <w:t>3&gt;</w:t>
      </w:r>
      <w:r>
        <w:tab/>
      </w:r>
      <w:r>
        <w:t xml:space="preserve">if the received </w:t>
      </w:r>
      <w:r>
        <w:rPr>
          <w:i/>
        </w:rPr>
        <w:t>mrdc-SecondaryCellGroup</w:t>
      </w:r>
      <w:r>
        <w:t xml:space="preserve"> is set to </w:t>
      </w:r>
      <w:r>
        <w:rPr>
          <w:i/>
        </w:rPr>
        <w:t>eutra-SCG</w:t>
      </w:r>
      <w:r>
        <w:t>:</w:t>
      </w:r>
    </w:p>
    <w:p>
      <w:pPr>
        <w:pStyle w:val="114"/>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112"/>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113"/>
        <w:rPr>
          <w:rFonts w:eastAsia="Batang"/>
        </w:rPr>
      </w:pPr>
      <w:r>
        <w:rPr>
          <w:rFonts w:eastAsia="Batang"/>
        </w:rPr>
        <w:t>3&gt;</w:t>
      </w:r>
      <w:r>
        <w:rPr>
          <w:rFonts w:eastAsia="Batang"/>
        </w:rPr>
        <w:tab/>
      </w:r>
      <w:r>
        <w:rPr>
          <w:rFonts w:eastAsia="Batang"/>
        </w:rPr>
        <w:t>perform MR-DC release as specified in clause 5.3.5.10;</w:t>
      </w:r>
    </w:p>
    <w:p>
      <w:pPr>
        <w:pStyle w:val="111"/>
        <w:rPr>
          <w:rFonts w:eastAsia="Yu Mincho"/>
        </w:rPr>
      </w:pPr>
      <w:r>
        <w:t>1&gt;</w:t>
      </w:r>
      <w:r>
        <w:tab/>
      </w:r>
      <w:r>
        <w:t xml:space="preserve">if the </w:t>
      </w:r>
      <w:r>
        <w:rPr>
          <w:i/>
        </w:rPr>
        <w:t>RRCReconfiguration</w:t>
      </w:r>
      <w:r>
        <w:t xml:space="preserve"> message includes the </w:t>
      </w:r>
      <w:r>
        <w:rPr>
          <w:i/>
        </w:rPr>
        <w:t>radioBearerConfig</w:t>
      </w:r>
      <w:r>
        <w:t>:</w:t>
      </w:r>
    </w:p>
    <w:p>
      <w:pPr>
        <w:pStyle w:val="112"/>
      </w:pPr>
      <w:r>
        <w:t>2&gt;</w:t>
      </w:r>
      <w:r>
        <w:tab/>
      </w:r>
      <w:r>
        <w:t>perform the radio bearer configuration according to 5.3.5.6;</w:t>
      </w:r>
    </w:p>
    <w:p>
      <w:pPr>
        <w:pStyle w:val="111"/>
      </w:pPr>
      <w:r>
        <w:t>1&gt;</w:t>
      </w:r>
      <w:r>
        <w:tab/>
      </w:r>
      <w:r>
        <w:t xml:space="preserve">if the </w:t>
      </w:r>
      <w:r>
        <w:rPr>
          <w:i/>
        </w:rPr>
        <w:t>RRCReconfiguration</w:t>
      </w:r>
      <w:r>
        <w:t xml:space="preserve"> message includes the </w:t>
      </w:r>
      <w:r>
        <w:rPr>
          <w:i/>
        </w:rPr>
        <w:t>radioBearerConfig2</w:t>
      </w:r>
      <w:r>
        <w:t>:</w:t>
      </w:r>
    </w:p>
    <w:p>
      <w:pPr>
        <w:pStyle w:val="112"/>
      </w:pPr>
      <w:r>
        <w:t>2&gt;</w:t>
      </w:r>
      <w:r>
        <w:tab/>
      </w:r>
      <w:r>
        <w:t>perform the radio bearer configuration according to 5.3.5.6;</w:t>
      </w:r>
    </w:p>
    <w:p>
      <w:pPr>
        <w:pStyle w:val="111"/>
      </w:pPr>
      <w:r>
        <w:t>1&gt;</w:t>
      </w:r>
      <w:r>
        <w:tab/>
      </w:r>
      <w:r>
        <w:t xml:space="preserve">if the </w:t>
      </w:r>
      <w:r>
        <w:rPr>
          <w:i/>
        </w:rPr>
        <w:t>RRCReconfiguration</w:t>
      </w:r>
      <w:r>
        <w:t xml:space="preserve"> message includes the </w:t>
      </w:r>
      <w:r>
        <w:rPr>
          <w:i/>
        </w:rPr>
        <w:t>measConfig</w:t>
      </w:r>
      <w:r>
        <w:t>:</w:t>
      </w:r>
    </w:p>
    <w:p>
      <w:pPr>
        <w:pStyle w:val="112"/>
      </w:pPr>
      <w:r>
        <w:t>2&gt;</w:t>
      </w:r>
      <w:r>
        <w:tab/>
      </w:r>
      <w:r>
        <w:t>perform the measurement configuration procedure as specified in 5.5.2;</w:t>
      </w:r>
    </w:p>
    <w:p>
      <w:pPr>
        <w:pStyle w:val="111"/>
      </w:pPr>
      <w:r>
        <w:t>…</w:t>
      </w:r>
    </w:p>
    <w:p>
      <w:pPr>
        <w:pStyle w:val="111"/>
      </w:pPr>
      <w:r>
        <w:t>1&gt;</w:t>
      </w:r>
      <w:r>
        <w:tab/>
      </w:r>
      <w:r>
        <w:t>set the content of the</w:t>
      </w:r>
      <w:r>
        <w:rPr>
          <w:i/>
        </w:rPr>
        <w:t xml:space="preserve"> RRCReconfigurationComplete</w:t>
      </w:r>
      <w:r>
        <w:t xml:space="preserve"> message as follows:</w:t>
      </w:r>
    </w:p>
    <w:p>
      <w:pPr>
        <w:pStyle w:val="111"/>
      </w:pPr>
      <w:r>
        <w:t>…</w:t>
      </w:r>
    </w:p>
    <w:p>
      <w:pPr>
        <w:pStyle w:val="112"/>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113"/>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111"/>
      </w:pPr>
      <w:r>
        <w:t>…</w:t>
      </w:r>
    </w:p>
    <w:p>
      <w:pPr>
        <w:rPr>
          <w:lang w:eastAsia="sv-SE"/>
        </w:rPr>
      </w:pPr>
      <w:r>
        <w:t>[TS 38.331, clause 5.3.5.5.1]</w:t>
      </w:r>
    </w:p>
    <w:p>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pPr>
        <w:rPr>
          <w:rFonts w:eastAsia="Yu Mincho"/>
        </w:rPr>
      </w:pPr>
      <w:r>
        <w:t xml:space="preserve">The UE performs the following actions based on a received </w:t>
      </w:r>
      <w:r>
        <w:rPr>
          <w:i/>
        </w:rPr>
        <w:t>CellGroupConfig</w:t>
      </w:r>
      <w:r>
        <w:t xml:space="preserve"> IE:</w:t>
      </w:r>
    </w:p>
    <w:p>
      <w:pPr>
        <w:pStyle w:val="111"/>
      </w:pPr>
      <w:r>
        <w:t>…</w:t>
      </w:r>
    </w:p>
    <w:p>
      <w:pPr>
        <w:pStyle w:val="111"/>
      </w:pPr>
      <w:r>
        <w:t>1&gt;</w:t>
      </w:r>
      <w:r>
        <w:tab/>
      </w:r>
      <w:r>
        <w:t xml:space="preserve">if the </w:t>
      </w:r>
      <w:r>
        <w:rPr>
          <w:i/>
        </w:rPr>
        <w:t>CellGroupConfig</w:t>
      </w:r>
      <w:r>
        <w:t xml:space="preserve"> contains the </w:t>
      </w:r>
      <w:r>
        <w:rPr>
          <w:i/>
        </w:rPr>
        <w:t>spCellConfig</w:t>
      </w:r>
      <w:r>
        <w:t>:</w:t>
      </w:r>
    </w:p>
    <w:p>
      <w:pPr>
        <w:pStyle w:val="112"/>
      </w:pPr>
      <w:r>
        <w:t>2&gt;</w:t>
      </w:r>
      <w:r>
        <w:tab/>
      </w:r>
      <w:r>
        <w:t>configure the SpCell as specified in 5.3.5.5.7;</w:t>
      </w:r>
    </w:p>
    <w:p>
      <w:pPr>
        <w:pStyle w:val="111"/>
      </w:pPr>
      <w:r>
        <w:t>…</w:t>
      </w:r>
    </w:p>
    <w:p>
      <w:pPr>
        <w:rPr>
          <w:lang w:eastAsia="sv-SE"/>
        </w:rPr>
      </w:pPr>
      <w:r>
        <w:t>[TS 38.331, clause 5.3.5.5.7]</w:t>
      </w:r>
    </w:p>
    <w:p>
      <w:r>
        <w:t>The UE shall:</w:t>
      </w:r>
    </w:p>
    <w:p>
      <w:pPr>
        <w:pStyle w:val="111"/>
      </w:pPr>
      <w:r>
        <w:t>…</w:t>
      </w:r>
    </w:p>
    <w:p>
      <w:pPr>
        <w:pStyle w:val="111"/>
      </w:pPr>
      <w:r>
        <w:t>1&gt;</w:t>
      </w:r>
      <w:r>
        <w:tab/>
      </w:r>
      <w:r>
        <w:t xml:space="preserve">if the </w:t>
      </w:r>
      <w:r>
        <w:rPr>
          <w:i/>
        </w:rPr>
        <w:t>SpCellConfig</w:t>
      </w:r>
      <w:r>
        <w:t xml:space="preserve"> contains </w:t>
      </w:r>
      <w:r>
        <w:rPr>
          <w:i/>
        </w:rPr>
        <w:t>spCellConfigDedicated</w:t>
      </w:r>
      <w:r>
        <w:t>:</w:t>
      </w:r>
    </w:p>
    <w:p>
      <w:pPr>
        <w:pStyle w:val="112"/>
      </w:pPr>
      <w:r>
        <w:t>2&gt;</w:t>
      </w:r>
      <w:r>
        <w:tab/>
      </w:r>
      <w:r>
        <w:t xml:space="preserve">configure the SpCell in accordance with the </w:t>
      </w:r>
      <w:r>
        <w:rPr>
          <w:i/>
        </w:rPr>
        <w:t>spCellConfigDedicated</w:t>
      </w:r>
      <w:r>
        <w:t>;</w:t>
      </w:r>
    </w:p>
    <w:p>
      <w:pPr>
        <w:pStyle w:val="112"/>
      </w:pPr>
      <w:r>
        <w:t>2&gt;</w:t>
      </w:r>
      <w:r>
        <w:tab/>
      </w:r>
      <w:r>
        <w:t xml:space="preserve">consider the bandwidth part indicated in </w:t>
      </w:r>
      <w:r>
        <w:rPr>
          <w:i/>
        </w:rPr>
        <w:t>firstActiveUplinkBWP-Id</w:t>
      </w:r>
      <w:r>
        <w:t xml:space="preserve"> if configured to be the active uplink bandwidth part;</w:t>
      </w:r>
    </w:p>
    <w:p>
      <w:pPr>
        <w:pStyle w:val="112"/>
      </w:pPr>
      <w:r>
        <w:t>2&gt;</w:t>
      </w:r>
      <w:r>
        <w:tab/>
      </w:r>
      <w:r>
        <w:t xml:space="preserve">consider the bandwidth part indicated in </w:t>
      </w:r>
      <w:r>
        <w:rPr>
          <w:i/>
        </w:rPr>
        <w:t>firstActiveDownlinkBWP-Id</w:t>
      </w:r>
      <w:r>
        <w:t xml:space="preserve"> if configured to be the active downlink bandwidth part;</w:t>
      </w:r>
    </w:p>
    <w:p>
      <w:pPr>
        <w:pStyle w:val="112"/>
      </w:pPr>
      <w:r>
        <w:t>2&gt;</w:t>
      </w:r>
      <w:r>
        <w:tab/>
      </w:r>
      <w:r>
        <w:t xml:space="preserve">if any of the reference signal(s) that are used for radio link monitoring are reconfigured by the received </w:t>
      </w:r>
      <w:r>
        <w:rPr>
          <w:i/>
        </w:rPr>
        <w:t>spCellConfigDedicated</w:t>
      </w:r>
      <w:r>
        <w:t>:</w:t>
      </w:r>
    </w:p>
    <w:p>
      <w:pPr>
        <w:pStyle w:val="113"/>
      </w:pPr>
      <w:r>
        <w:t>3&gt;</w:t>
      </w:r>
      <w:r>
        <w:tab/>
      </w:r>
      <w:r>
        <w:t>stop timer T310 for the corresponding SpCell, if running;</w:t>
      </w:r>
    </w:p>
    <w:p>
      <w:pPr>
        <w:pStyle w:val="113"/>
      </w:pPr>
      <w:r>
        <w:t>3&gt;</w:t>
      </w:r>
      <w:r>
        <w:tab/>
      </w:r>
      <w:r>
        <w:t>stop timer T312 for the corresponding SpCell, if running;</w:t>
      </w:r>
    </w:p>
    <w:p>
      <w:pPr>
        <w:pStyle w:val="113"/>
        <w:rPr>
          <w:lang w:eastAsia="zh-CN"/>
        </w:rPr>
      </w:pPr>
      <w:r>
        <w:t>3&gt;</w:t>
      </w:r>
      <w:r>
        <w:tab/>
      </w:r>
      <w:r>
        <w:t>reset the counters N310 and N311.</w:t>
      </w:r>
    </w:p>
    <w:p>
      <w:r>
        <w:t>[TS 36.331, clause 5.3.5.3]</w:t>
      </w:r>
    </w:p>
    <w:p>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ind w:left="568" w:hanging="284"/>
      </w:pPr>
      <w:r>
        <w:t>…</w:t>
      </w:r>
    </w:p>
    <w:p>
      <w:pPr>
        <w:pStyle w:val="111"/>
      </w:pPr>
      <w:r>
        <w:t>1&gt;</w:t>
      </w:r>
      <w:r>
        <w:tab/>
      </w:r>
      <w:r>
        <w:t xml:space="preserve">if the received </w:t>
      </w:r>
      <w:r>
        <w:rPr>
          <w:i/>
        </w:rPr>
        <w:t>RRCConnectionReconfiguration</w:t>
      </w:r>
      <w:r>
        <w:t xml:space="preserve"> includes the </w:t>
      </w:r>
      <w:r>
        <w:rPr>
          <w:i/>
        </w:rPr>
        <w:t>sCellGroupToReleaseList</w:t>
      </w:r>
      <w:r>
        <w:t>:</w:t>
      </w:r>
    </w:p>
    <w:p>
      <w:pPr>
        <w:pStyle w:val="112"/>
      </w:pPr>
      <w:r>
        <w:t>2&gt;</w:t>
      </w:r>
      <w:r>
        <w:tab/>
      </w:r>
      <w:r>
        <w:t>perform SCell group release as specified in 5.3.10.3d;</w:t>
      </w:r>
    </w:p>
    <w:p>
      <w:pPr>
        <w:pStyle w:val="111"/>
      </w:pPr>
      <w:r>
        <w:t>1&gt;</w:t>
      </w:r>
      <w:r>
        <w:tab/>
      </w:r>
      <w:r>
        <w:t xml:space="preserve">if the received </w:t>
      </w:r>
      <w:r>
        <w:rPr>
          <w:i/>
        </w:rPr>
        <w:t>RRCConnectionReconfiguration</w:t>
      </w:r>
      <w:r>
        <w:t xml:space="preserve"> includes the </w:t>
      </w:r>
      <w:r>
        <w:rPr>
          <w:i/>
        </w:rPr>
        <w:t>sCellGroupToAddModList</w:t>
      </w:r>
      <w:r>
        <w:t>:</w:t>
      </w:r>
    </w:p>
    <w:p>
      <w:pPr>
        <w:pStyle w:val="112"/>
      </w:pPr>
      <w:r>
        <w:t>2&gt;</w:t>
      </w:r>
      <w:r>
        <w:tab/>
      </w:r>
      <w:r>
        <w:t>perform SCell group addition or modification as specified in 5.3.10.3e;</w:t>
      </w:r>
    </w:p>
    <w:p>
      <w:pPr>
        <w:pStyle w:val="111"/>
      </w:pPr>
      <w:r>
        <w:t>1&gt;</w:t>
      </w:r>
      <w:r>
        <w:tab/>
      </w:r>
      <w:r>
        <w:t xml:space="preserve">if the received </w:t>
      </w:r>
      <w:r>
        <w:rPr>
          <w:i/>
        </w:rPr>
        <w:t>RRCConnectionReconfiguration</w:t>
      </w:r>
      <w:r>
        <w:t xml:space="preserve"> includes the </w:t>
      </w:r>
      <w:r>
        <w:rPr>
          <w:i/>
        </w:rPr>
        <w:t>scg-Configuration</w:t>
      </w:r>
      <w:r>
        <w:t>; or</w:t>
      </w:r>
    </w:p>
    <w:p>
      <w:pPr>
        <w:pStyle w:val="111"/>
      </w:pPr>
      <w:r>
        <w:t>1&gt;</w:t>
      </w:r>
      <w:r>
        <w:tab/>
      </w:r>
      <w:r>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pPr>
        <w:pStyle w:val="112"/>
      </w:pPr>
      <w:r>
        <w:t>2&gt;</w:t>
      </w:r>
      <w:r>
        <w:tab/>
      </w:r>
      <w:r>
        <w:t>perform SCG reconfiguration as specified in 5.3.10.10;</w:t>
      </w:r>
    </w:p>
    <w:p>
      <w:pPr>
        <w:ind w:left="568" w:hanging="284"/>
      </w:pPr>
      <w:r>
        <w:t>…</w:t>
      </w:r>
    </w:p>
    <w:p>
      <w:pPr>
        <w:pStyle w:val="111"/>
      </w:pPr>
      <w:r>
        <w:t>1&gt;</w:t>
      </w:r>
      <w:r>
        <w:tab/>
      </w:r>
      <w:r>
        <w:t>set the content of</w:t>
      </w:r>
      <w:r>
        <w:rPr>
          <w:lang w:eastAsia="zh-CN"/>
        </w:rPr>
        <w:t xml:space="preserve"> </w:t>
      </w:r>
      <w:r>
        <w:rPr>
          <w:i/>
        </w:rPr>
        <w:t>RRCConnectionReconfigurationComplete</w:t>
      </w:r>
      <w:r>
        <w:t xml:space="preserve"> message as follows:</w:t>
      </w:r>
    </w:p>
    <w:p>
      <w:pPr>
        <w:pStyle w:val="112"/>
      </w:pPr>
      <w:r>
        <w:t>2&gt;</w:t>
      </w:r>
      <w:r>
        <w:tab/>
      </w:r>
      <w:r>
        <w:t xml:space="preserve">if the </w:t>
      </w:r>
      <w:r>
        <w:rPr>
          <w:i/>
        </w:rPr>
        <w:t>RRCConnectionReconfiguration</w:t>
      </w:r>
      <w:r>
        <w:t xml:space="preserve"> message includes </w:t>
      </w:r>
      <w:r>
        <w:rPr>
          <w:i/>
        </w:rPr>
        <w:t>perCC-GapIndicationRequest</w:t>
      </w:r>
      <w:r>
        <w:t>:</w:t>
      </w:r>
    </w:p>
    <w:p>
      <w:pPr>
        <w:pStyle w:val="113"/>
      </w:pPr>
      <w:r>
        <w:t>3&gt;</w:t>
      </w:r>
      <w:r>
        <w:tab/>
      </w:r>
      <w:r>
        <w:t xml:space="preserve">include </w:t>
      </w:r>
      <w:r>
        <w:rPr>
          <w:i/>
        </w:rPr>
        <w:t>perCC-GapIndicationList</w:t>
      </w:r>
      <w:r>
        <w:t xml:space="preserve"> and </w:t>
      </w:r>
      <w:r>
        <w:rPr>
          <w:i/>
        </w:rPr>
        <w:t>numFreqEffective</w:t>
      </w:r>
      <w:r>
        <w:t>;</w:t>
      </w:r>
    </w:p>
    <w:p>
      <w:pPr>
        <w:pStyle w:val="112"/>
      </w:pPr>
      <w:r>
        <w:t>2&gt;</w:t>
      </w:r>
      <w:r>
        <w:tab/>
      </w:r>
      <w:r>
        <w:t>if the frequencies are configured for reduced measurement performance:</w:t>
      </w:r>
    </w:p>
    <w:p>
      <w:pPr>
        <w:pStyle w:val="113"/>
      </w:pPr>
      <w:r>
        <w:t>3&gt;</w:t>
      </w:r>
      <w:r>
        <w:tab/>
      </w:r>
      <w:r>
        <w:t xml:space="preserve">include </w:t>
      </w:r>
      <w:r>
        <w:rPr>
          <w:i/>
        </w:rPr>
        <w:t>numFreqEffectiveReduced</w:t>
      </w:r>
      <w:r>
        <w:t>;</w:t>
      </w:r>
    </w:p>
    <w:p>
      <w:pPr>
        <w:pStyle w:val="112"/>
      </w:pPr>
      <w:r>
        <w:rPr>
          <w:color w:val="000000"/>
        </w:rPr>
        <w:t>2&gt;</w:t>
      </w:r>
      <w:r>
        <w:rPr>
          <w:color w:val="000000"/>
        </w:rPr>
        <w:tab/>
      </w:r>
      <w:r>
        <w:rPr>
          <w:color w:val="000000"/>
        </w:rPr>
        <w:t xml:space="preserve">if the received </w:t>
      </w:r>
      <w:r>
        <w:rPr>
          <w:i/>
          <w:color w:val="000000"/>
        </w:rPr>
        <w:t>RRCConnectionReconfiguration</w:t>
      </w:r>
      <w:r>
        <w:rPr>
          <w:color w:val="000000"/>
        </w:rPr>
        <w:t xml:space="preserve"> message included </w:t>
      </w:r>
      <w:r>
        <w:rPr>
          <w:i/>
          <w:color w:val="000000"/>
        </w:rPr>
        <w:t>nr-SecondaryCellGroupConfig</w:t>
      </w:r>
      <w:r>
        <w:rPr>
          <w:color w:val="000000"/>
        </w:rPr>
        <w:t>:</w:t>
      </w:r>
    </w:p>
    <w:p>
      <w:pPr>
        <w:pStyle w:val="113"/>
      </w:pPr>
      <w:r>
        <w:rPr>
          <w:color w:val="000000"/>
        </w:rPr>
        <w:t>3&gt;</w:t>
      </w:r>
      <w:r>
        <w:rPr>
          <w:color w:val="000000"/>
        </w:rPr>
        <w:tab/>
      </w:r>
      <w:r>
        <w:rPr>
          <w:color w:val="000000"/>
        </w:rPr>
        <w:t xml:space="preserve">include </w:t>
      </w:r>
      <w:r>
        <w:rPr>
          <w:i/>
          <w:color w:val="000000"/>
        </w:rPr>
        <w:t>scg-ConfigResponseNR</w:t>
      </w:r>
      <w:r>
        <w:t xml:space="preserve"> in accordance with TS 38.331 [82], clause 5.3.5.3</w:t>
      </w:r>
      <w:r>
        <w:rPr>
          <w:color w:val="000000"/>
        </w:rPr>
        <w:t>;</w:t>
      </w:r>
    </w:p>
    <w:p>
      <w:pPr>
        <w:pStyle w:val="111"/>
      </w:pPr>
      <w:r>
        <w:t>1&gt;</w:t>
      </w:r>
      <w:r>
        <w:tab/>
      </w:r>
      <w:r>
        <w:t>if the UE is configured with NE-DC:</w:t>
      </w:r>
    </w:p>
    <w:p>
      <w:pPr>
        <w:pStyle w:val="112"/>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pPr>
        <w:pStyle w:val="113"/>
        <w:rPr>
          <w:lang w:eastAsia="zh-CN"/>
        </w:rPr>
      </w:pPr>
      <w:r>
        <w:rPr>
          <w:lang w:eastAsia="zh-CN"/>
        </w:rPr>
        <w:t>3&gt;</w:t>
      </w:r>
      <w:r>
        <w:rPr>
          <w:lang w:eastAsia="zh-CN"/>
        </w:rPr>
        <w:tab/>
      </w:r>
      <w:r>
        <w:rPr>
          <w:lang w:eastAsia="zh-CN"/>
        </w:rPr>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pPr>
        <w:pStyle w:val="112"/>
      </w:pPr>
      <w:r>
        <w:t>2&gt;</w:t>
      </w:r>
      <w:r>
        <w:tab/>
      </w:r>
      <w:r>
        <w:rPr>
          <w:lang w:eastAsia="zh-CN"/>
        </w:rPr>
        <w:t>else:</w:t>
      </w:r>
    </w:p>
    <w:p>
      <w:pPr>
        <w:pStyle w:val="113"/>
      </w:pPr>
      <w:r>
        <w:t>3&gt;</w:t>
      </w:r>
      <w:r>
        <w:tab/>
      </w:r>
      <w:r>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pPr>
        <w:pStyle w:val="111"/>
      </w:pPr>
      <w:r>
        <w:t>1&gt;</w:t>
      </w:r>
      <w:r>
        <w:tab/>
      </w:r>
      <w:r>
        <w:t>else:</w:t>
      </w:r>
    </w:p>
    <w:p>
      <w:pPr>
        <w:pStyle w:val="112"/>
      </w:pPr>
      <w:r>
        <w:t>2&gt;</w:t>
      </w:r>
      <w:r>
        <w:tab/>
      </w:r>
      <w:r>
        <w:t xml:space="preserve">submit the </w:t>
      </w:r>
      <w:r>
        <w:rPr>
          <w:i/>
        </w:rPr>
        <w:t>RRCConnectionReconfigurationComplete</w:t>
      </w:r>
      <w:r>
        <w:t xml:space="preserve"> message to lower layers for transmission using the new configuration, upon which the procedure ends;</w:t>
      </w:r>
    </w:p>
    <w:p>
      <w:r>
        <w:t>[TS 36.331, clause 5.3.10.3d]</w:t>
      </w:r>
    </w:p>
    <w:p>
      <w:r>
        <w:t>The UE shall:</w:t>
      </w:r>
    </w:p>
    <w:p>
      <w:pPr>
        <w:pStyle w:val="111"/>
      </w:pPr>
      <w:r>
        <w:t>1&gt;</w:t>
      </w:r>
      <w:r>
        <w:tab/>
      </w:r>
      <w:r>
        <w:t xml:space="preserve">if the release is triggered by reception of the </w:t>
      </w:r>
      <w:r>
        <w:rPr>
          <w:i/>
        </w:rPr>
        <w:t>sCellGroupToReleaseList</w:t>
      </w:r>
      <w:r>
        <w:t>:</w:t>
      </w:r>
    </w:p>
    <w:p>
      <w:pPr>
        <w:pStyle w:val="112"/>
      </w:pPr>
      <w:r>
        <w:t>2&gt;</w:t>
      </w:r>
      <w:r>
        <w:tab/>
      </w:r>
      <w:r>
        <w:t xml:space="preserve">for each </w:t>
      </w:r>
      <w:r>
        <w:rPr>
          <w:i/>
        </w:rPr>
        <w:t>sCellGroupIndex</w:t>
      </w:r>
      <w:r>
        <w:t xml:space="preserve"> value included in the </w:t>
      </w:r>
      <w:r>
        <w:rPr>
          <w:i/>
        </w:rPr>
        <w:t>sCellGroupToReleaseList</w:t>
      </w:r>
      <w:r>
        <w:t>:</w:t>
      </w:r>
    </w:p>
    <w:p>
      <w:pPr>
        <w:pStyle w:val="113"/>
      </w:pPr>
      <w:r>
        <w:t>3&gt;</w:t>
      </w:r>
      <w:r>
        <w:tab/>
      </w:r>
      <w:r>
        <w:t xml:space="preserve">if the current UE configuration includes an SCell with value </w:t>
      </w:r>
      <w:r>
        <w:rPr>
          <w:i/>
        </w:rPr>
        <w:t>sCellGroupIndex</w:t>
      </w:r>
      <w:r>
        <w:t>:</w:t>
      </w:r>
    </w:p>
    <w:p>
      <w:pPr>
        <w:pStyle w:val="114"/>
        <w:rPr>
          <w:i/>
        </w:rPr>
      </w:pPr>
      <w:r>
        <w:t>4&gt;</w:t>
      </w:r>
      <w:r>
        <w:tab/>
      </w:r>
      <w:r>
        <w:t xml:space="preserve">consider the SCell not to be part of the SCell group indicated by </w:t>
      </w:r>
      <w:r>
        <w:rPr>
          <w:i/>
        </w:rPr>
        <w:t>sCellGroupIndex;</w:t>
      </w:r>
    </w:p>
    <w:p>
      <w:pPr>
        <w:pStyle w:val="114"/>
        <w:rPr>
          <w:i/>
        </w:rPr>
      </w:pPr>
      <w:bookmarkStart w:id="1" w:name="_Hlk2333762"/>
      <w:r>
        <w:t>4&gt;</w:t>
      </w:r>
      <w:r>
        <w:tab/>
      </w:r>
      <w:r>
        <w:t xml:space="preserve">consider the </w:t>
      </w:r>
      <w:r>
        <w:rPr>
          <w:i/>
        </w:rPr>
        <w:t>sCellConfigCommon</w:t>
      </w:r>
      <w:r>
        <w:t xml:space="preserve"> of the SCell group to be not applicable for the SCell</w:t>
      </w:r>
      <w:r>
        <w:rPr>
          <w:i/>
        </w:rPr>
        <w:t>;</w:t>
      </w:r>
    </w:p>
    <w:bookmarkEnd w:id="1"/>
    <w:p>
      <w:pPr>
        <w:pStyle w:val="113"/>
      </w:pPr>
      <w:r>
        <w:t>3&gt;</w:t>
      </w:r>
      <w:r>
        <w:tab/>
      </w:r>
      <w:r>
        <w:t>release the SCell group;</w:t>
      </w:r>
    </w:p>
    <w:p>
      <w:pPr>
        <w:pStyle w:val="111"/>
      </w:pPr>
      <w:r>
        <w:t>1&gt;</w:t>
      </w:r>
      <w:r>
        <w:tab/>
      </w:r>
      <w:r>
        <w:t>if the release is triggered by RRC connection re-establishment:</w:t>
      </w:r>
    </w:p>
    <w:p>
      <w:pPr>
        <w:pStyle w:val="112"/>
      </w:pPr>
      <w:r>
        <w:t>2&gt;</w:t>
      </w:r>
      <w:r>
        <w:tab/>
      </w:r>
      <w:r>
        <w:t>release all SCell groups that are part of the current UE configuration;</w:t>
      </w:r>
    </w:p>
    <w:p>
      <w:r>
        <w:t>[TS 36.331, clause 5.3.10.3e]</w:t>
      </w:r>
    </w:p>
    <w:p>
      <w:r>
        <w:t>The UE shall:</w:t>
      </w:r>
    </w:p>
    <w:p>
      <w:pPr>
        <w:pStyle w:val="111"/>
      </w:pPr>
      <w:r>
        <w:t>1&gt;</w:t>
      </w:r>
      <w:r>
        <w:tab/>
      </w:r>
      <w:r>
        <w:t xml:space="preserve">for each </w:t>
      </w:r>
      <w:r>
        <w:rPr>
          <w:i/>
        </w:rPr>
        <w:t>sCellGroupIndex</w:t>
      </w:r>
      <w:r>
        <w:t xml:space="preserve"> value included in the </w:t>
      </w:r>
      <w:r>
        <w:rPr>
          <w:i/>
        </w:rPr>
        <w:t xml:space="preserve">sCellGroupToAddModList </w:t>
      </w:r>
      <w:r>
        <w:t>that is part of the current UE configuration (SCell group modification):</w:t>
      </w:r>
    </w:p>
    <w:p>
      <w:pPr>
        <w:pStyle w:val="112"/>
      </w:pPr>
      <w:r>
        <w:t>2&gt;</w:t>
      </w:r>
      <w:r>
        <w:tab/>
      </w:r>
      <w:r>
        <w:t xml:space="preserve">for each </w:t>
      </w:r>
      <w:r>
        <w:rPr>
          <w:i/>
        </w:rPr>
        <w:t>sCellIndex</w:t>
      </w:r>
      <w:r>
        <w:t xml:space="preserve"> value included in the </w:t>
      </w:r>
      <w:r>
        <w:rPr>
          <w:i/>
        </w:rPr>
        <w:t>sCellToReleaseList</w:t>
      </w:r>
      <w:r>
        <w:t xml:space="preserve"> that is part of the SCell group indicated by </w:t>
      </w:r>
      <w:r>
        <w:rPr>
          <w:i/>
        </w:rPr>
        <w:t>sCellGroupIndex</w:t>
      </w:r>
      <w:r>
        <w:t xml:space="preserve"> (SCell deletion from SCell group):</w:t>
      </w:r>
    </w:p>
    <w:p>
      <w:pPr>
        <w:pStyle w:val="113"/>
      </w:pPr>
      <w:r>
        <w:t>3&gt;</w:t>
      </w:r>
      <w:r>
        <w:tab/>
      </w:r>
      <w:r>
        <w:t xml:space="preserve">consider the </w:t>
      </w:r>
      <w:r>
        <w:rPr>
          <w:i/>
        </w:rPr>
        <w:t>sCellConfigCommon</w:t>
      </w:r>
      <w:r>
        <w:t xml:space="preserve"> of the SCell group to be not applicable for the SCell</w:t>
      </w:r>
      <w:r>
        <w:rPr>
          <w:i/>
        </w:rPr>
        <w:t>;</w:t>
      </w:r>
    </w:p>
    <w:p>
      <w:pPr>
        <w:pStyle w:val="113"/>
      </w:pPr>
      <w:r>
        <w:t>3&gt;</w:t>
      </w:r>
      <w:r>
        <w:tab/>
      </w:r>
      <w:r>
        <w:t xml:space="preserve">consider the SCell not to be part of the SCell group indicated by </w:t>
      </w:r>
      <w:r>
        <w:rPr>
          <w:i/>
        </w:rPr>
        <w:t>sCellGroupIndex</w:t>
      </w:r>
    </w:p>
    <w:p>
      <w:pPr>
        <w:pStyle w:val="112"/>
      </w:pPr>
      <w:r>
        <w:t>2&gt;</w:t>
      </w:r>
      <w:r>
        <w:tab/>
      </w:r>
      <w:r>
        <w:t xml:space="preserve">for each </w:t>
      </w:r>
      <w:r>
        <w:rPr>
          <w:i/>
        </w:rPr>
        <w:t>sCellIndex</w:t>
      </w:r>
      <w:r>
        <w:t xml:space="preserve"> value included in the </w:t>
      </w:r>
      <w:r>
        <w:rPr>
          <w:i/>
        </w:rPr>
        <w:t>sCellToAddModList</w:t>
      </w:r>
      <w:r>
        <w:t xml:space="preserve"> that is not part of the SCell group indicated by </w:t>
      </w:r>
      <w:r>
        <w:rPr>
          <w:i/>
        </w:rPr>
        <w:t>sCellGroupIndex</w:t>
      </w:r>
      <w:r>
        <w:t xml:space="preserve"> (SCell addition to SCell group):</w:t>
      </w:r>
    </w:p>
    <w:p>
      <w:pPr>
        <w:pStyle w:val="113"/>
        <w:rPr>
          <w:i/>
        </w:rPr>
      </w:pPr>
      <w:r>
        <w:t>3&gt;</w:t>
      </w:r>
      <w:r>
        <w:tab/>
      </w:r>
      <w:r>
        <w:t xml:space="preserve">consider the SCell to be part of the SCell group indicated by </w:t>
      </w:r>
      <w:r>
        <w:rPr>
          <w:i/>
        </w:rPr>
        <w:t>sCellGroupIndex;</w:t>
      </w:r>
    </w:p>
    <w:p>
      <w:pPr>
        <w:pStyle w:val="113"/>
      </w:pPr>
      <w:r>
        <w:t>3&gt;</w:t>
      </w:r>
      <w:r>
        <w:tab/>
      </w:r>
      <w:r>
        <w:t xml:space="preserve">apply the SCell configuration for parameters not already configured as part of the current SCell configuration in accordance with the </w:t>
      </w:r>
      <w:r>
        <w:rPr>
          <w:i/>
        </w:rPr>
        <w:t>sCellConfigCommon</w:t>
      </w:r>
      <w:r>
        <w:t xml:space="preserve"> for the SCell group;</w:t>
      </w:r>
    </w:p>
    <w:p>
      <w:pPr>
        <w:pStyle w:val="112"/>
      </w:pPr>
      <w:r>
        <w:t>2&gt;</w:t>
      </w:r>
      <w:r>
        <w:tab/>
      </w:r>
      <w:r>
        <w:t xml:space="preserve">if </w:t>
      </w:r>
      <w:r>
        <w:rPr>
          <w:i/>
        </w:rPr>
        <w:t>sCellConfigCommon</w:t>
      </w:r>
      <w:r>
        <w:t xml:space="preserve"> is included (modify the SCell group configuration):</w:t>
      </w:r>
    </w:p>
    <w:p>
      <w:pPr>
        <w:pStyle w:val="113"/>
      </w:pPr>
      <w:r>
        <w:t xml:space="preserve">3&gt; for each SCell that is part of the current SCell group indicated by </w:t>
      </w:r>
      <w:r>
        <w:rPr>
          <w:i/>
        </w:rPr>
        <w:t>sCellGroupIndex</w:t>
      </w:r>
      <w:r>
        <w:t>:</w:t>
      </w:r>
    </w:p>
    <w:p>
      <w:pPr>
        <w:pStyle w:val="114"/>
      </w:pPr>
      <w:r>
        <w:t xml:space="preserve">4&gt; apply the SCell configuration for parameters not already configured as part of the current SCell configuration in accordance with the </w:t>
      </w:r>
      <w:r>
        <w:rPr>
          <w:i/>
        </w:rPr>
        <w:t>sCellConfigCommon</w:t>
      </w:r>
      <w:r>
        <w:t xml:space="preserve"> for the SCell group;</w:t>
      </w:r>
    </w:p>
    <w:p>
      <w:pPr>
        <w:pStyle w:val="111"/>
      </w:pPr>
      <w:r>
        <w:t>1&gt;</w:t>
      </w:r>
      <w:r>
        <w:tab/>
      </w:r>
      <w:r>
        <w:t xml:space="preserve">for each </w:t>
      </w:r>
      <w:r>
        <w:rPr>
          <w:i/>
        </w:rPr>
        <w:t>sCellGroupIndex</w:t>
      </w:r>
      <w:r>
        <w:t xml:space="preserve"> value included in the </w:t>
      </w:r>
      <w:r>
        <w:rPr>
          <w:i/>
        </w:rPr>
        <w:t xml:space="preserve">sCellGroupToAddModList </w:t>
      </w:r>
      <w:r>
        <w:t>that is not part of the current UE configuration (SCell group addition):</w:t>
      </w:r>
    </w:p>
    <w:p>
      <w:pPr>
        <w:pStyle w:val="112"/>
      </w:pPr>
      <w:r>
        <w:t>2&gt;</w:t>
      </w:r>
      <w:r>
        <w:tab/>
      </w:r>
      <w:r>
        <w:t xml:space="preserve">for each </w:t>
      </w:r>
      <w:r>
        <w:rPr>
          <w:i/>
        </w:rPr>
        <w:t>sCellIndex</w:t>
      </w:r>
      <w:r>
        <w:t xml:space="preserve"> value included in the </w:t>
      </w:r>
      <w:r>
        <w:rPr>
          <w:i/>
        </w:rPr>
        <w:t>sCellToAddModList</w:t>
      </w:r>
      <w:r>
        <w:t xml:space="preserve"> (SCell addition to the group):</w:t>
      </w:r>
    </w:p>
    <w:p>
      <w:pPr>
        <w:pStyle w:val="113"/>
      </w:pPr>
      <w:r>
        <w:t>3&gt;</w:t>
      </w:r>
      <w:r>
        <w:tab/>
      </w:r>
      <w:r>
        <w:t xml:space="preserve">consider the SCell to be part of the SCell group indicated by </w:t>
      </w:r>
      <w:r>
        <w:rPr>
          <w:i/>
        </w:rPr>
        <w:t>sCellGroupIndex</w:t>
      </w:r>
    </w:p>
    <w:p>
      <w:pPr>
        <w:pStyle w:val="113"/>
      </w:pPr>
      <w:r>
        <w:t xml:space="preserve">3&gt; apply the SCell configuration for parameters not already configured as part of the current SCell configuration in accordance with the </w:t>
      </w:r>
      <w:r>
        <w:rPr>
          <w:i/>
        </w:rPr>
        <w:t>sCellConfigCommon</w:t>
      </w:r>
      <w:r>
        <w:t xml:space="preserve"> for the SCell group;</w:t>
      </w:r>
    </w:p>
    <w:p>
      <w:r>
        <w:t>[TS 36.331, clause 5.3.10.10]</w:t>
      </w:r>
    </w:p>
    <w:p>
      <w:r>
        <w:t>The UE shall:</w:t>
      </w:r>
    </w:p>
    <w:p>
      <w:pPr>
        <w:rPr>
          <w:lang w:eastAsia="zh-CN"/>
        </w:rPr>
      </w:pPr>
      <w:r>
        <w:rPr>
          <w:lang w:eastAsia="zh-CN"/>
        </w:rPr>
        <w:t>…</w:t>
      </w:r>
    </w:p>
    <w:p>
      <w:pPr>
        <w:pStyle w:val="111"/>
      </w:pPr>
      <w:r>
        <w:t>1&gt;</w:t>
      </w:r>
      <w:r>
        <w:tab/>
      </w:r>
      <w:r>
        <w:t xml:space="preserve">if </w:t>
      </w:r>
      <w:r>
        <w:rPr>
          <w:i/>
        </w:rPr>
        <w:t>scg-Configuration</w:t>
      </w:r>
      <w:r>
        <w:t xml:space="preserve"> is received and is set to </w:t>
      </w:r>
      <w:r>
        <w:rPr>
          <w:i/>
        </w:rPr>
        <w:t>release</w:t>
      </w:r>
      <w:r>
        <w:t xml:space="preserve"> or includes the </w:t>
      </w:r>
      <w:r>
        <w:rPr>
          <w:i/>
        </w:rPr>
        <w:t>mobilityControlInfoSCG</w:t>
      </w:r>
      <w:r>
        <w:t xml:space="preserve"> (i.e. SCG release/ change):</w:t>
      </w:r>
    </w:p>
    <w:p>
      <w:pPr>
        <w:pStyle w:val="112"/>
      </w:pPr>
      <w:r>
        <w:t>2&gt;</w:t>
      </w:r>
      <w:r>
        <w:tab/>
      </w:r>
      <w:r>
        <w:t xml:space="preserve">if </w:t>
      </w:r>
      <w:r>
        <w:rPr>
          <w:i/>
        </w:rPr>
        <w:t>mobilityControlInfo</w:t>
      </w:r>
      <w:r>
        <w:t xml:space="preserve"> is not received (i.e. SCG release/ change without HO):</w:t>
      </w:r>
    </w:p>
    <w:p>
      <w:pPr>
        <w:pStyle w:val="113"/>
      </w:pPr>
      <w:r>
        <w:t>3&gt;</w:t>
      </w:r>
      <w:r>
        <w:tab/>
      </w:r>
      <w:r>
        <w:t>reset SCG MAC, if configured;</w:t>
      </w:r>
    </w:p>
    <w:p>
      <w:pPr>
        <w:pStyle w:val="113"/>
      </w:pPr>
      <w:r>
        <w:t>3&gt;</w:t>
      </w:r>
      <w:r>
        <w:tab/>
      </w:r>
      <w:r>
        <w:t>if the UE is not configured with NE-DC:</w:t>
      </w:r>
    </w:p>
    <w:p>
      <w:pPr>
        <w:pStyle w:val="114"/>
      </w:pPr>
      <w:r>
        <w:t>4&gt;</w:t>
      </w:r>
      <w:r>
        <w:tab/>
      </w:r>
      <w:r>
        <w:t xml:space="preserve">for each </w:t>
      </w:r>
      <w:r>
        <w:rPr>
          <w:i/>
        </w:rPr>
        <w:t>drb-Identity</w:t>
      </w:r>
      <w:r>
        <w:t xml:space="preserve"> value that is part of the current UE configuration:</w:t>
      </w:r>
    </w:p>
    <w:p>
      <w:pPr>
        <w:pStyle w:val="115"/>
      </w:pPr>
      <w:r>
        <w:t>5&gt;</w:t>
      </w:r>
      <w:r>
        <w:tab/>
      </w:r>
      <w:r>
        <w:t xml:space="preserve">if the DRB indicated by </w:t>
      </w:r>
      <w:r>
        <w:rPr>
          <w:i/>
        </w:rPr>
        <w:t>drb-Identity</w:t>
      </w:r>
      <w:r>
        <w:t xml:space="preserve"> is an SCG DRB:</w:t>
      </w:r>
    </w:p>
    <w:p>
      <w:pPr>
        <w:pStyle w:val="154"/>
      </w:pPr>
      <w:r>
        <w:t>6&gt;</w:t>
      </w:r>
      <w:r>
        <w:tab/>
      </w:r>
      <w:r>
        <w:t>re-establish the PDCP entity and the SCG RLC entity or entities;</w:t>
      </w:r>
    </w:p>
    <w:p>
      <w:pPr>
        <w:pStyle w:val="115"/>
      </w:pPr>
      <w:r>
        <w:t>5&gt;</w:t>
      </w:r>
      <w:r>
        <w:tab/>
      </w:r>
      <w:r>
        <w:t xml:space="preserve">if the DRB indicated by </w:t>
      </w:r>
      <w:r>
        <w:rPr>
          <w:i/>
        </w:rPr>
        <w:t>drb-Identity</w:t>
      </w:r>
      <w:r>
        <w:t xml:space="preserve"> is a split DRB:</w:t>
      </w:r>
    </w:p>
    <w:p>
      <w:pPr>
        <w:pStyle w:val="154"/>
      </w:pPr>
      <w:r>
        <w:t>6&gt;</w:t>
      </w:r>
      <w:r>
        <w:tab/>
      </w:r>
      <w:r>
        <w:t>perform PDCP data recovery and re-establish the SCG RLC entity;</w:t>
      </w:r>
    </w:p>
    <w:p>
      <w:pPr>
        <w:pStyle w:val="115"/>
      </w:pPr>
      <w:r>
        <w:t>5&gt;</w:t>
      </w:r>
      <w:r>
        <w:tab/>
      </w:r>
      <w:r>
        <w:t xml:space="preserve">if the DRB indicated by </w:t>
      </w:r>
      <w:r>
        <w:rPr>
          <w:i/>
        </w:rPr>
        <w:t>drb-Identity</w:t>
      </w:r>
      <w:r>
        <w:t xml:space="preserve"> is an MCG DRB; and</w:t>
      </w:r>
    </w:p>
    <w:p>
      <w:pPr>
        <w:pStyle w:val="115"/>
      </w:pPr>
      <w:r>
        <w:t>5&gt;</w:t>
      </w:r>
      <w:r>
        <w:tab/>
      </w:r>
      <w:r>
        <w:rPr>
          <w:i/>
        </w:rPr>
        <w:t>drb-ToAddModListSCG</w:t>
      </w:r>
      <w:r>
        <w:t xml:space="preserve"> is received and includes the </w:t>
      </w:r>
      <w:r>
        <w:rPr>
          <w:i/>
        </w:rPr>
        <w:t>drb-Identity</w:t>
      </w:r>
      <w:r>
        <w:t xml:space="preserve"> value, while for this entry </w:t>
      </w:r>
      <w:r>
        <w:rPr>
          <w:i/>
        </w:rPr>
        <w:t>drb-Type</w:t>
      </w:r>
      <w:r>
        <w:t xml:space="preserve"> is included and set to </w:t>
      </w:r>
      <w:r>
        <w:rPr>
          <w:i/>
        </w:rPr>
        <w:t>scg</w:t>
      </w:r>
      <w:r>
        <w:t xml:space="preserve"> (i.e. MCG to SCG):</w:t>
      </w:r>
    </w:p>
    <w:p>
      <w:pPr>
        <w:pStyle w:val="154"/>
      </w:pPr>
      <w:r>
        <w:t>6&gt;</w:t>
      </w:r>
      <w:r>
        <w:tab/>
      </w:r>
      <w:r>
        <w:t>re-establish the PDCP entity and the MCG RLC entity or entities;</w:t>
      </w:r>
    </w:p>
    <w:p>
      <w:pPr>
        <w:pStyle w:val="113"/>
      </w:pPr>
      <w:r>
        <w:t>3&gt;</w:t>
      </w:r>
      <w:r>
        <w:tab/>
      </w:r>
      <w:r>
        <w:t xml:space="preserve">configure lower layers to consider the </w:t>
      </w:r>
      <w:r>
        <w:rPr>
          <w:lang w:eastAsia="zh-TW"/>
        </w:rPr>
        <w:t xml:space="preserve">SCG </w:t>
      </w:r>
      <w:r>
        <w:t>SCell(s), except for the PSCell, to be in deactivated state;</w:t>
      </w:r>
    </w:p>
    <w:p>
      <w:pPr>
        <w:pStyle w:val="111"/>
      </w:pPr>
      <w:r>
        <w:t>1&gt;</w:t>
      </w:r>
      <w:r>
        <w:tab/>
      </w:r>
      <w:r>
        <w:t xml:space="preserve">if </w:t>
      </w:r>
      <w:r>
        <w:rPr>
          <w:i/>
        </w:rPr>
        <w:t>scg-Configuration</w:t>
      </w:r>
      <w:r>
        <w:rPr>
          <w:iCs/>
        </w:rPr>
        <w:t xml:space="preserve"> </w:t>
      </w:r>
      <w:r>
        <w:t xml:space="preserve">is received and </w:t>
      </w:r>
      <w:r>
        <w:rPr>
          <w:iCs/>
        </w:rPr>
        <w:t xml:space="preserve">is set to </w:t>
      </w:r>
      <w:r>
        <w:rPr>
          <w:i/>
          <w:iCs/>
        </w:rPr>
        <w:t>release</w:t>
      </w:r>
      <w:r>
        <w:rPr>
          <w:iCs/>
        </w:rPr>
        <w:t>:</w:t>
      </w:r>
    </w:p>
    <w:p>
      <w:pPr>
        <w:pStyle w:val="112"/>
      </w:pPr>
      <w:r>
        <w:t>2&gt;</w:t>
      </w:r>
      <w:r>
        <w:tab/>
      </w:r>
      <w:r>
        <w:t xml:space="preserve">release the entire SCG configuration, except for the DRB configuration (i.e. as configured by </w:t>
      </w:r>
      <w:r>
        <w:rPr>
          <w:i/>
        </w:rPr>
        <w:t>drb-ToAddModListSCG</w:t>
      </w:r>
      <w:r>
        <w:t>);</w:t>
      </w:r>
    </w:p>
    <w:p>
      <w:pPr>
        <w:pStyle w:val="112"/>
        <w:rPr>
          <w:rFonts w:eastAsia="宋体"/>
          <w:lang w:eastAsia="zh-CN"/>
        </w:rPr>
      </w:pPr>
      <w:r>
        <w:rPr>
          <w:rFonts w:eastAsia="宋体"/>
          <w:lang w:eastAsia="zh-CN"/>
        </w:rPr>
        <w:t>2&gt;</w:t>
      </w:r>
      <w:r>
        <w:rPr>
          <w:rFonts w:eastAsia="宋体"/>
          <w:lang w:eastAsia="zh-CN"/>
        </w:rPr>
        <w:tab/>
      </w:r>
      <w:r>
        <w:rPr>
          <w:rFonts w:eastAsia="宋体"/>
          <w:lang w:eastAsia="zh-CN"/>
        </w:rPr>
        <w:t xml:space="preserve">if the current UE configuration includes </w:t>
      </w:r>
      <w:bookmarkStart w:id="2" w:name="OLE_LINK133"/>
      <w:bookmarkStart w:id="3" w:name="OLE_LINK134"/>
      <w:r>
        <w:rPr>
          <w:rFonts w:eastAsia="宋体"/>
          <w:lang w:eastAsia="zh-CN"/>
        </w:rPr>
        <w:t>one or more split</w:t>
      </w:r>
      <w:bookmarkEnd w:id="2"/>
      <w:bookmarkEnd w:id="3"/>
      <w:r>
        <w:rPr>
          <w:rFonts w:eastAsia="宋体"/>
          <w:lang w:eastAsia="zh-CN"/>
        </w:rPr>
        <w:t xml:space="preserve"> or SCG DRBs and the received </w:t>
      </w:r>
      <w:r>
        <w:rPr>
          <w:rFonts w:eastAsia="宋体"/>
          <w:i/>
          <w:lang w:eastAsia="zh-CN"/>
        </w:rPr>
        <w:t>RRCConnectionReconfiguration</w:t>
      </w:r>
      <w:r>
        <w:rPr>
          <w:rFonts w:eastAsia="宋体"/>
          <w:lang w:eastAsia="zh-CN"/>
        </w:rPr>
        <w:t xml:space="preserve"> message includes </w:t>
      </w:r>
      <w:r>
        <w:rPr>
          <w:rFonts w:eastAsia="宋体"/>
          <w:i/>
          <w:lang w:eastAsia="zh-CN"/>
        </w:rPr>
        <w:t>radioResourceConfigDedicated</w:t>
      </w:r>
      <w:r>
        <w:rPr>
          <w:rFonts w:eastAsia="宋体"/>
          <w:lang w:eastAsia="zh-CN"/>
        </w:rPr>
        <w:t xml:space="preserve"> including </w:t>
      </w:r>
      <w:r>
        <w:rPr>
          <w:rFonts w:eastAsia="宋体"/>
          <w:i/>
          <w:lang w:eastAsia="zh-CN"/>
        </w:rPr>
        <w:t>drb-ToAddModList</w:t>
      </w:r>
      <w:r>
        <w:rPr>
          <w:rFonts w:eastAsia="宋体"/>
          <w:lang w:eastAsia="zh-CN"/>
        </w:rPr>
        <w:t>:</w:t>
      </w:r>
    </w:p>
    <w:p>
      <w:pPr>
        <w:pStyle w:val="113"/>
        <w:rPr>
          <w:rFonts w:eastAsia="Yu Mincho"/>
        </w:rPr>
      </w:pPr>
      <w:r>
        <w:rPr>
          <w:rFonts w:eastAsia="宋体"/>
          <w:lang w:eastAsia="zh-CN"/>
        </w:rPr>
        <w:t>3&gt;</w:t>
      </w:r>
      <w:r>
        <w:rPr>
          <w:rFonts w:eastAsia="宋体"/>
          <w:lang w:eastAsia="zh-CN"/>
        </w:rPr>
        <w:tab/>
      </w:r>
      <w:r>
        <w:rPr>
          <w:rFonts w:eastAsia="宋体"/>
          <w:lang w:eastAsia="zh-CN"/>
        </w:rPr>
        <w:t xml:space="preserve">reconfigure the SCG or split DRB by </w:t>
      </w:r>
      <w:r>
        <w:rPr>
          <w:rFonts w:eastAsia="宋体"/>
          <w:i/>
          <w:lang w:eastAsia="zh-CN"/>
        </w:rPr>
        <w:t>drb-ToAddModList</w:t>
      </w:r>
      <w:r>
        <w:rPr>
          <w:rFonts w:eastAsia="宋体"/>
          <w:lang w:eastAsia="zh-CN"/>
        </w:rPr>
        <w:t xml:space="preserve"> as specified in 5.3.10.12;</w:t>
      </w:r>
    </w:p>
    <w:p>
      <w:pPr>
        <w:pStyle w:val="112"/>
      </w:pPr>
      <w:r>
        <w:t>2&gt;</w:t>
      </w:r>
      <w:r>
        <w:tab/>
      </w:r>
      <w:r>
        <w:t>stop timer T313, if running;</w:t>
      </w:r>
    </w:p>
    <w:p>
      <w:pPr>
        <w:pStyle w:val="112"/>
      </w:pPr>
      <w:r>
        <w:t>2&gt;</w:t>
      </w:r>
      <w:r>
        <w:tab/>
      </w:r>
      <w:r>
        <w:t>stop timer T307, if running;</w:t>
      </w:r>
    </w:p>
    <w:p>
      <w:pPr>
        <w:pStyle w:val="111"/>
      </w:pPr>
      <w:r>
        <w:t>1&gt;</w:t>
      </w:r>
      <w:r>
        <w:tab/>
      </w:r>
      <w:r>
        <w:t>else:</w:t>
      </w:r>
    </w:p>
    <w:p>
      <w:pPr>
        <w:pStyle w:val="112"/>
      </w:pPr>
      <w:r>
        <w:t>2&gt;</w:t>
      </w:r>
      <w:r>
        <w:tab/>
      </w:r>
      <w:r>
        <w:t xml:space="preserve">if </w:t>
      </w:r>
      <w:r>
        <w:rPr>
          <w:i/>
        </w:rPr>
        <w:t>scg-ConfigPartMCG</w:t>
      </w:r>
      <w:r>
        <w:t xml:space="preserve"> is received and includes the </w:t>
      </w:r>
      <w:r>
        <w:rPr>
          <w:i/>
        </w:rPr>
        <w:t>scg-Counter</w:t>
      </w:r>
      <w:r>
        <w:t>:</w:t>
      </w:r>
    </w:p>
    <w:p>
      <w:pPr>
        <w:pStyle w:val="113"/>
      </w:pPr>
      <w:r>
        <w:t>3&gt;</w:t>
      </w:r>
      <w:r>
        <w:tab/>
      </w:r>
      <w:r>
        <w:t>update the S-K</w:t>
      </w:r>
      <w:r>
        <w:rPr>
          <w:vertAlign w:val="subscript"/>
        </w:rPr>
        <w:t>eNB</w:t>
      </w:r>
      <w:r>
        <w:t xml:space="preserve"> key based on the K</w:t>
      </w:r>
      <w:r>
        <w:rPr>
          <w:vertAlign w:val="subscript"/>
        </w:rPr>
        <w:t>eNB</w:t>
      </w:r>
      <w:r>
        <w:t xml:space="preserve"> key and using the received </w:t>
      </w:r>
      <w:r>
        <w:rPr>
          <w:i/>
        </w:rPr>
        <w:t>scg-Counter</w:t>
      </w:r>
      <w:r>
        <w:t xml:space="preserve"> value, as specified in TS 33.401 [32];</w:t>
      </w:r>
    </w:p>
    <w:p>
      <w:pPr>
        <w:pStyle w:val="113"/>
      </w:pPr>
      <w:r>
        <w:t>3&gt;</w:t>
      </w:r>
      <w:r>
        <w:tab/>
      </w:r>
      <w:r>
        <w:t xml:space="preserve">derive </w:t>
      </w:r>
      <w:r>
        <w:rPr>
          <w:lang w:eastAsia="zh-CN"/>
        </w:rPr>
        <w:t xml:space="preserve">the </w:t>
      </w:r>
      <w:r>
        <w:t>K</w:t>
      </w:r>
      <w:r>
        <w:rPr>
          <w:vertAlign w:val="subscript"/>
        </w:rPr>
        <w:t>UPenc</w:t>
      </w:r>
      <w:r>
        <w:rPr>
          <w:lang w:eastAsia="zh-CN"/>
        </w:rPr>
        <w:t xml:space="preserve"> key</w:t>
      </w:r>
      <w:r>
        <w:t xml:space="preserve"> associated with the </w:t>
      </w:r>
      <w:r>
        <w:rPr>
          <w:i/>
        </w:rPr>
        <w:t>cipheringAlgorithmSCG</w:t>
      </w:r>
      <w:r>
        <w:t xml:space="preserve"> included in </w:t>
      </w:r>
      <w:r>
        <w:rPr>
          <w:i/>
        </w:rPr>
        <w:t>mobilityControlInfoSCG</w:t>
      </w:r>
      <w:r>
        <w:t xml:space="preserve"> within the received </w:t>
      </w:r>
      <w:r>
        <w:rPr>
          <w:i/>
        </w:rPr>
        <w:t>scg-ConfigPartSCG</w:t>
      </w:r>
      <w:r>
        <w:t>, as specified in TS 33.401 [32];</w:t>
      </w:r>
    </w:p>
    <w:p>
      <w:pPr>
        <w:pStyle w:val="113"/>
      </w:pPr>
      <w:r>
        <w:t>3&gt;</w:t>
      </w:r>
      <w:r>
        <w:tab/>
      </w:r>
      <w:r>
        <w:t>configure lower layers to apply the ciphering algorithm and the K</w:t>
      </w:r>
      <w:r>
        <w:rPr>
          <w:vertAlign w:val="subscript"/>
        </w:rPr>
        <w:t>UPenc</w:t>
      </w:r>
      <w:r>
        <w:rPr>
          <w:lang w:eastAsia="zh-CN"/>
        </w:rPr>
        <w:t xml:space="preserve"> key</w:t>
      </w:r>
      <w:r>
        <w:t>;</w:t>
      </w:r>
    </w:p>
    <w:p>
      <w:pPr>
        <w:pStyle w:val="112"/>
      </w:pPr>
      <w:r>
        <w:t>2&gt;</w:t>
      </w:r>
      <w:r>
        <w:tab/>
      </w:r>
      <w:r>
        <w:t xml:space="preserve">if </w:t>
      </w:r>
      <w:r>
        <w:rPr>
          <w:i/>
        </w:rPr>
        <w:t>scg-ConfigPartSCG</w:t>
      </w:r>
      <w:r>
        <w:t xml:space="preserve"> is received and includes the </w:t>
      </w:r>
      <w:r>
        <w:rPr>
          <w:i/>
        </w:rPr>
        <w:t>radioResourceConfigDedicatedSCG</w:t>
      </w:r>
      <w:r>
        <w:t>:</w:t>
      </w:r>
    </w:p>
    <w:p>
      <w:pPr>
        <w:pStyle w:val="113"/>
      </w:pPr>
      <w:r>
        <w:t>3&gt;</w:t>
      </w:r>
      <w:r>
        <w:tab/>
      </w:r>
      <w:r>
        <w:t>reconfigure the dedicated radio resource configuration for the SCG as specified in 5.3.10.11;</w:t>
      </w:r>
    </w:p>
    <w:p>
      <w:pPr>
        <w:pStyle w:val="112"/>
      </w:pPr>
      <w:r>
        <w:t>2&gt;</w:t>
      </w:r>
      <w:r>
        <w:tab/>
      </w:r>
      <w:r>
        <w:t xml:space="preserve">if the current UE configuration includes one or more split or SCG DRBs and the received </w:t>
      </w:r>
      <w:r>
        <w:rPr>
          <w:i/>
        </w:rPr>
        <w:t>RRCConnectionReconfiguration</w:t>
      </w:r>
      <w:r>
        <w:t xml:space="preserve"> message includes </w:t>
      </w:r>
      <w:r>
        <w:rPr>
          <w:i/>
        </w:rPr>
        <w:t>radioResourceConfigDedicated</w:t>
      </w:r>
      <w:r>
        <w:t xml:space="preserve"> including </w:t>
      </w:r>
      <w:r>
        <w:rPr>
          <w:i/>
        </w:rPr>
        <w:t>drb-ToAddModList</w:t>
      </w:r>
      <w:r>
        <w:t>:</w:t>
      </w:r>
    </w:p>
    <w:p>
      <w:pPr>
        <w:pStyle w:val="113"/>
      </w:pPr>
      <w:r>
        <w:t>3&gt;</w:t>
      </w:r>
      <w:r>
        <w:tab/>
      </w:r>
      <w:r>
        <w:t xml:space="preserve">reconfigure the SCG or split DRB by </w:t>
      </w:r>
      <w:r>
        <w:rPr>
          <w:i/>
        </w:rPr>
        <w:t>drb-ToAddModList</w:t>
      </w:r>
      <w:r>
        <w:t xml:space="preserve"> as specified in 5.3.10.12;</w:t>
      </w:r>
    </w:p>
    <w:p>
      <w:pPr>
        <w:pStyle w:val="112"/>
      </w:pPr>
      <w:r>
        <w:t>2&gt;</w:t>
      </w:r>
      <w:r>
        <w:tab/>
      </w:r>
      <w:r>
        <w:t xml:space="preserve">if </w:t>
      </w:r>
      <w:r>
        <w:rPr>
          <w:i/>
        </w:rPr>
        <w:t>scg-ConfigPartSCG</w:t>
      </w:r>
      <w:r>
        <w:t xml:space="preserve"> is received and includes </w:t>
      </w:r>
      <w:r>
        <w:rPr>
          <w:i/>
        </w:rPr>
        <w:t>measConfigSN</w:t>
      </w:r>
      <w:r>
        <w:t>:</w:t>
      </w:r>
    </w:p>
    <w:p>
      <w:pPr>
        <w:pStyle w:val="113"/>
      </w:pPr>
      <w:r>
        <w:t>3&gt;</w:t>
      </w:r>
      <w:r>
        <w:tab/>
      </w:r>
      <w:r>
        <w:t xml:space="preserve">for </w:t>
      </w:r>
      <w:r>
        <w:rPr>
          <w:i/>
        </w:rPr>
        <w:t xml:space="preserve">measConfigSN </w:t>
      </w:r>
      <w:r>
        <w:t xml:space="preserve">perform the actions as specified in 5.5.2 for </w:t>
      </w:r>
      <w:r>
        <w:rPr>
          <w:i/>
        </w:rPr>
        <w:t>measConfig</w:t>
      </w:r>
      <w:r>
        <w:t xml:space="preserve"> unless explicitly stated otherwise;</w:t>
      </w:r>
    </w:p>
    <w:p>
      <w:pPr>
        <w:pStyle w:val="112"/>
        <w:rPr>
          <w:lang w:eastAsia="en-GB"/>
        </w:rPr>
      </w:pPr>
      <w:r>
        <w:rPr>
          <w:lang w:eastAsia="en-GB"/>
        </w:rPr>
        <w:t>2&gt;</w:t>
      </w:r>
      <w:r>
        <w:rPr>
          <w:lang w:eastAsia="en-GB"/>
        </w:rPr>
        <w:tab/>
      </w:r>
      <w:r>
        <w:rPr>
          <w:lang w:eastAsia="en-GB"/>
        </w:rPr>
        <w:t xml:space="preserve">if </w:t>
      </w:r>
      <w:r>
        <w:rPr>
          <w:i/>
          <w:lang w:eastAsia="en-GB"/>
        </w:rPr>
        <w:t>scg-ConfigPartSCG</w:t>
      </w:r>
      <w:r>
        <w:rPr>
          <w:lang w:eastAsia="en-GB"/>
        </w:rPr>
        <w:t xml:space="preserve"> </w:t>
      </w:r>
      <w:r>
        <w:t xml:space="preserve">is received and </w:t>
      </w:r>
      <w:r>
        <w:rPr>
          <w:lang w:eastAsia="en-GB"/>
        </w:rPr>
        <w:t xml:space="preserve">includes the </w:t>
      </w:r>
      <w:r>
        <w:rPr>
          <w:i/>
          <w:lang w:eastAsia="en-GB"/>
        </w:rPr>
        <w:t>sCellToReleaseListSCG</w:t>
      </w:r>
      <w:r>
        <w:rPr>
          <w:lang w:eastAsia="en-GB"/>
        </w:rPr>
        <w:t>:</w:t>
      </w:r>
    </w:p>
    <w:p>
      <w:pPr>
        <w:pStyle w:val="113"/>
        <w:rPr>
          <w:lang w:eastAsia="en-GB"/>
        </w:rPr>
      </w:pPr>
      <w:r>
        <w:rPr>
          <w:lang w:eastAsia="en-GB"/>
        </w:rPr>
        <w:t>3&gt;</w:t>
      </w:r>
      <w:r>
        <w:rPr>
          <w:lang w:eastAsia="en-GB"/>
        </w:rPr>
        <w:tab/>
      </w:r>
      <w:r>
        <w:rPr>
          <w:lang w:eastAsia="en-GB"/>
        </w:rPr>
        <w:t>perform SCell release for the SCG as specified in 5.3.10.3a;</w:t>
      </w:r>
    </w:p>
    <w:p>
      <w:pPr>
        <w:pStyle w:val="112"/>
      </w:pPr>
      <w:r>
        <w:t>2&gt;</w:t>
      </w:r>
      <w:r>
        <w:tab/>
      </w:r>
      <w:r>
        <w:t xml:space="preserve">if </w:t>
      </w:r>
      <w:r>
        <w:rPr>
          <w:i/>
        </w:rPr>
        <w:t>scg-ConfigPartSCG</w:t>
      </w:r>
      <w:r>
        <w:t xml:space="preserve"> is received and includes the </w:t>
      </w:r>
      <w:r>
        <w:rPr>
          <w:i/>
        </w:rPr>
        <w:t>pSCellToAddMod</w:t>
      </w:r>
      <w:r>
        <w:t>:</w:t>
      </w:r>
    </w:p>
    <w:p>
      <w:pPr>
        <w:pStyle w:val="113"/>
        <w:rPr>
          <w:lang w:eastAsia="en-GB"/>
        </w:rPr>
      </w:pPr>
      <w:r>
        <w:t>3&gt;</w:t>
      </w:r>
      <w:r>
        <w:tab/>
      </w:r>
      <w:r>
        <w:t>perform PSCell addition or modification as specified in 5.3.10.3c;</w:t>
      </w:r>
    </w:p>
    <w:p>
      <w:pPr>
        <w:pStyle w:val="92"/>
      </w:pPr>
      <w:r>
        <w:t>NOTE 0:</w:t>
      </w:r>
      <w:r>
        <w:tab/>
      </w:r>
      <w:r>
        <w:t>This procedure is also used to release the PSCell e.g. PSCell change, SI change for the PSCell.</w:t>
      </w:r>
    </w:p>
    <w:p>
      <w:pPr>
        <w:pStyle w:val="112"/>
      </w:pPr>
      <w:r>
        <w:t>2&gt;</w:t>
      </w:r>
      <w:r>
        <w:tab/>
      </w:r>
      <w:r>
        <w:t xml:space="preserve">if </w:t>
      </w:r>
      <w:r>
        <w:rPr>
          <w:i/>
        </w:rPr>
        <w:t>scg-ConfigPartSCG</w:t>
      </w:r>
      <w:r>
        <w:t xml:space="preserve"> is received and includes the </w:t>
      </w:r>
      <w:r>
        <w:rPr>
          <w:i/>
        </w:rPr>
        <w:t>sCellToAddModListSCG</w:t>
      </w:r>
      <w:r>
        <w:t>:</w:t>
      </w:r>
    </w:p>
    <w:p>
      <w:pPr>
        <w:pStyle w:val="113"/>
      </w:pPr>
      <w:r>
        <w:t>3&gt;</w:t>
      </w:r>
      <w:r>
        <w:tab/>
      </w:r>
      <w:r>
        <w:t>perform SCell addition or modification as specified in 5.3.10.3b;</w:t>
      </w:r>
    </w:p>
    <w:p>
      <w:pPr>
        <w:pStyle w:val="112"/>
        <w:rPr>
          <w:lang w:eastAsia="zh-TW"/>
        </w:rPr>
      </w:pPr>
      <w:r>
        <w:rPr>
          <w:lang w:eastAsia="zh-TW"/>
        </w:rPr>
        <w:t>2&gt;</w:t>
      </w:r>
      <w:r>
        <w:rPr>
          <w:lang w:eastAsia="zh-TW"/>
        </w:rPr>
        <w:tab/>
      </w:r>
      <w:r>
        <w:t>configure lower layers in accordance with mobilityControlInfoSCG, if received</w:t>
      </w:r>
      <w:r>
        <w:rPr>
          <w:lang w:eastAsia="zh-TW"/>
        </w:rPr>
        <w:t>;</w:t>
      </w:r>
    </w:p>
    <w:p>
      <w:pPr>
        <w:pStyle w:val="112"/>
      </w:pPr>
      <w:r>
        <w:t>2&gt;</w:t>
      </w:r>
      <w:r>
        <w:tab/>
      </w:r>
      <w:r>
        <w:t xml:space="preserve">if </w:t>
      </w:r>
      <w:r>
        <w:rPr>
          <w:i/>
        </w:rPr>
        <w:t>rach-SkipSCG</w:t>
      </w:r>
      <w:r>
        <w:t xml:space="preserve"> is configured:</w:t>
      </w:r>
    </w:p>
    <w:p>
      <w:pPr>
        <w:pStyle w:val="113"/>
      </w:pPr>
      <w:r>
        <w:t>3&gt;</w:t>
      </w:r>
      <w:r>
        <w:tab/>
      </w:r>
      <w:r>
        <w:t xml:space="preserve">configure lower layers to apply the </w:t>
      </w:r>
      <w:r>
        <w:rPr>
          <w:i/>
        </w:rPr>
        <w:t>rach-SkipSCG</w:t>
      </w:r>
      <w:r>
        <w:t xml:space="preserve"> for the target SCG, as specified in TS 36.213 [23] and TS 36.321 [6];</w:t>
      </w:r>
    </w:p>
    <w:p>
      <w:pPr>
        <w:pStyle w:val="112"/>
      </w:pPr>
      <w:r>
        <w:t>2&gt;</w:t>
      </w:r>
      <w:r>
        <w:tab/>
      </w:r>
      <w:r>
        <w:t xml:space="preserve">if </w:t>
      </w:r>
      <w:r>
        <w:rPr>
          <w:i/>
        </w:rPr>
        <w:t>scg-ConfigPartSCG</w:t>
      </w:r>
      <w:r>
        <w:t xml:space="preserve"> is received and includes the </w:t>
      </w:r>
      <w:r>
        <w:rPr>
          <w:i/>
        </w:rPr>
        <w:t>mobilityControlInfoSCG</w:t>
      </w:r>
      <w:r>
        <w:t xml:space="preserve"> (i.e. SCG change):</w:t>
      </w:r>
    </w:p>
    <w:p>
      <w:pPr>
        <w:pStyle w:val="113"/>
      </w:pPr>
      <w:r>
        <w:t>3&gt;</w:t>
      </w:r>
      <w:r>
        <w:tab/>
      </w:r>
      <w:r>
        <w:t>resume all SCG DRBs and resume SCG transmission for split DRBs, if suspended;</w:t>
      </w:r>
    </w:p>
    <w:p>
      <w:pPr>
        <w:pStyle w:val="113"/>
      </w:pPr>
      <w:r>
        <w:t>3&gt;</w:t>
      </w:r>
      <w:r>
        <w:tab/>
      </w:r>
      <w:r>
        <w:t>stop timer T313, if running;</w:t>
      </w:r>
    </w:p>
    <w:p>
      <w:pPr>
        <w:pStyle w:val="113"/>
      </w:pPr>
      <w:r>
        <w:t>3&gt;</w:t>
      </w:r>
      <w:r>
        <w:tab/>
      </w:r>
      <w:r>
        <w:t xml:space="preserve">start timer T307 with the timer value set to </w:t>
      </w:r>
      <w:r>
        <w:rPr>
          <w:i/>
          <w:iCs/>
        </w:rPr>
        <w:t>t307,</w:t>
      </w:r>
      <w:r>
        <w:t xml:space="preserve"> as included in the </w:t>
      </w:r>
      <w:r>
        <w:rPr>
          <w:i/>
        </w:rPr>
        <w:t>mobilityControlInfoSCG</w:t>
      </w:r>
      <w:r>
        <w:t xml:space="preserve">, if </w:t>
      </w:r>
      <w:r>
        <w:rPr>
          <w:i/>
        </w:rPr>
        <w:t>makeBeforeBreakSCG</w:t>
      </w:r>
      <w:r>
        <w:t xml:space="preserve"> is not configured;</w:t>
      </w:r>
    </w:p>
    <w:p>
      <w:pPr>
        <w:pStyle w:val="113"/>
      </w:pPr>
      <w:r>
        <w:t>3&gt;</w:t>
      </w:r>
      <w:r>
        <w:tab/>
      </w:r>
      <w:r>
        <w:t>start synchronising to the DL of the target PSCell;</w:t>
      </w:r>
    </w:p>
    <w:p>
      <w:pPr>
        <w:pStyle w:val="113"/>
      </w:pPr>
      <w:r>
        <w:t>3&gt;</w:t>
      </w:r>
      <w:r>
        <w:tab/>
      </w:r>
      <w:r>
        <w:t xml:space="preserve">initiate the random access procedure on the PSCell, as specified in TS 36.321 [6], if </w:t>
      </w:r>
      <w:r>
        <w:rPr>
          <w:i/>
        </w:rPr>
        <w:t>rach-SkipSCG</w:t>
      </w:r>
      <w:r>
        <w:t xml:space="preserve"> is not configured:</w:t>
      </w:r>
    </w:p>
    <w:p>
      <w:pPr>
        <w:pStyle w:val="92"/>
      </w:pPr>
      <w:r>
        <w:t>NOTE 1:</w:t>
      </w:r>
      <w:r>
        <w:tab/>
      </w:r>
      <w:r>
        <w:t xml:space="preserve">The UE is not required to determine the SFN of the target PSCell by acquiring system information from that cell </w:t>
      </w:r>
      <w:r>
        <w:rPr>
          <w:lang w:eastAsia="ko-KR"/>
        </w:rPr>
        <w:t xml:space="preserve">before performing RACH access in the target </w:t>
      </w:r>
      <w:r>
        <w:t>PSC</w:t>
      </w:r>
      <w:r>
        <w:rPr>
          <w:lang w:eastAsia="ko-KR"/>
        </w:rPr>
        <w:t>ell</w:t>
      </w:r>
      <w:r>
        <w:t>.</w:t>
      </w:r>
    </w:p>
    <w:p>
      <w:pPr>
        <w:pStyle w:val="113"/>
      </w:pPr>
      <w:r>
        <w:t>3&gt;</w:t>
      </w:r>
      <w:r>
        <w:tab/>
      </w:r>
      <w:r>
        <w:t xml:space="preserve">the procedure ends, except that the following actions are performed when MAC successfully completes the random access procedure on the PSCell or when MAC indicates the successful reception of a PDCCH transmission addressed to C-RNTI and if </w:t>
      </w:r>
      <w:r>
        <w:rPr>
          <w:i/>
        </w:rPr>
        <w:t>rach-skipSCG</w:t>
      </w:r>
      <w:r>
        <w:t xml:space="preserve"> is configured:</w:t>
      </w:r>
    </w:p>
    <w:p>
      <w:pPr>
        <w:pStyle w:val="114"/>
      </w:pPr>
      <w:r>
        <w:t>4&gt;</w:t>
      </w:r>
      <w:r>
        <w:tab/>
      </w:r>
      <w:r>
        <w:t>stop timer T307;</w:t>
      </w:r>
    </w:p>
    <w:p>
      <w:pPr>
        <w:pStyle w:val="114"/>
      </w:pPr>
      <w:r>
        <w:t>4&gt;</w:t>
      </w:r>
      <w:r>
        <w:tab/>
      </w:r>
      <w:r>
        <w:t xml:space="preserve">release </w:t>
      </w:r>
      <w:r>
        <w:rPr>
          <w:i/>
        </w:rPr>
        <w:t>rach-SkipSCG</w:t>
      </w:r>
      <w:r>
        <w:t>;</w:t>
      </w:r>
    </w:p>
    <w:p>
      <w:pPr>
        <w:pStyle w:val="114"/>
        <w:rPr>
          <w:rFonts w:eastAsia="宋体"/>
          <w:lang w:eastAsia="zh-CN"/>
        </w:rPr>
      </w:pPr>
      <w:r>
        <w:t>4&gt;</w:t>
      </w:r>
      <w:r>
        <w:tab/>
      </w:r>
      <w:r>
        <w:t>apply the parts of the CQI reporting configuration, the scheduling request configuration and the sounding RS configuration that do not require the UE to know the SFN of the target PSCell, if any;</w:t>
      </w:r>
    </w:p>
    <w:p>
      <w:pPr>
        <w:pStyle w:val="114"/>
        <w:rPr>
          <w:rFonts w:eastAsia="Yu Mincho"/>
        </w:rPr>
      </w:pPr>
      <w:r>
        <w:t>4&gt;</w:t>
      </w:r>
      <w:r>
        <w:tab/>
      </w:r>
      <w:r>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pPr>
        <w:pStyle w:val="92"/>
      </w:pPr>
      <w:r>
        <w:t>NOTE 2:</w:t>
      </w:r>
      <w:r>
        <w:tab/>
      </w:r>
      <w:r>
        <w:t>Whenever the UE shall setup or reconfigure a configuration in accordance with a field that is received it applies the new configuration, except for the cases addressed by the above statements.</w:t>
      </w:r>
    </w:p>
    <w:p>
      <w:pPr>
        <w:pStyle w:val="8"/>
        <w:rPr>
          <w:lang w:eastAsia="sv-SE"/>
        </w:rPr>
      </w:pPr>
      <w:r>
        <w:t>8.2.2.4.3</w:t>
      </w:r>
      <w:r>
        <w:rPr>
          <w:lang w:eastAsia="sv-SE"/>
        </w:rPr>
        <w:t>.3</w:t>
      </w:r>
      <w:r>
        <w:rPr>
          <w:lang w:eastAsia="sv-SE"/>
        </w:rPr>
        <w:tab/>
      </w:r>
      <w:r>
        <w:rPr>
          <w:lang w:eastAsia="sv-SE"/>
        </w:rPr>
        <w:t>Test description</w:t>
      </w:r>
    </w:p>
    <w:p>
      <w:pPr>
        <w:pStyle w:val="8"/>
        <w:rPr>
          <w:lang w:eastAsia="sv-SE"/>
        </w:rPr>
      </w:pPr>
      <w:r>
        <w:t>8.2.2.4.3</w:t>
      </w:r>
      <w:r>
        <w:rPr>
          <w:lang w:eastAsia="sv-SE"/>
        </w:rPr>
        <w:t>.3.1</w:t>
      </w:r>
      <w:r>
        <w:rPr>
          <w:lang w:eastAsia="sv-SE"/>
        </w:rPr>
        <w:tab/>
      </w:r>
      <w:r>
        <w:rPr>
          <w:lang w:eastAsia="sv-SE"/>
        </w:rPr>
        <w:t>Pre-test conditions</w:t>
      </w:r>
    </w:p>
    <w:p>
      <w:pPr>
        <w:pStyle w:val="8"/>
        <w:rPr>
          <w:lang w:eastAsia="sv-SE"/>
        </w:rPr>
      </w:pPr>
      <w:r>
        <w:rPr>
          <w:lang w:eastAsia="sv-SE"/>
        </w:rPr>
        <w:t>System Simulator:</w:t>
      </w:r>
    </w:p>
    <w:p>
      <w:pPr>
        <w:pStyle w:val="111"/>
        <w:rPr>
          <w:lang w:eastAsia="sv-SE"/>
        </w:rPr>
      </w:pPr>
      <w:r>
        <w:rPr>
          <w:lang w:eastAsia="sv-SE"/>
        </w:rPr>
        <w:t>-</w:t>
      </w:r>
      <w:r>
        <w:tab/>
      </w:r>
      <w:r>
        <w:rPr>
          <w:lang w:eastAsia="sv-SE"/>
        </w:rPr>
        <w:t>NR Cell 1 is the PCell and EUTRA Cell 1 is the PS Cell.</w:t>
      </w:r>
    </w:p>
    <w:p>
      <w:pPr>
        <w:pStyle w:val="8"/>
        <w:rPr>
          <w:lang w:eastAsia="sv-SE"/>
        </w:rPr>
      </w:pPr>
      <w:r>
        <w:rPr>
          <w:lang w:eastAsia="sv-SE"/>
        </w:rPr>
        <w:t>UE:</w:t>
      </w:r>
    </w:p>
    <w:p>
      <w:pPr>
        <w:pStyle w:val="111"/>
        <w:rPr>
          <w:lang w:eastAsia="sv-SE"/>
        </w:rPr>
      </w:pPr>
      <w:r>
        <w:rPr>
          <w:lang w:eastAsia="sv-SE"/>
        </w:rPr>
        <w:t>-</w:t>
      </w:r>
      <w:r>
        <w:rPr>
          <w:lang w:eastAsia="sv-SE"/>
        </w:rPr>
        <w:tab/>
      </w:r>
      <w:r>
        <w:rPr>
          <w:lang w:eastAsia="sv-SE"/>
        </w:rPr>
        <w:t>None</w:t>
      </w:r>
    </w:p>
    <w:p>
      <w:pPr>
        <w:pStyle w:val="8"/>
        <w:rPr>
          <w:lang w:eastAsia="sv-SE"/>
        </w:rPr>
      </w:pPr>
      <w:r>
        <w:rPr>
          <w:lang w:eastAsia="sv-SE"/>
        </w:rPr>
        <w:t>Preamble:</w:t>
      </w:r>
    </w:p>
    <w:p>
      <w:pPr>
        <w:pStyle w:val="111"/>
      </w:pPr>
      <w:r>
        <w:t>-</w:t>
      </w:r>
      <w:r>
        <w:tab/>
      </w:r>
      <w:r>
        <w:t>If pc_IP_Ping is set to TRUE then, the UE is in state NR RRC_CONNECTED using generic procedure parameter Connectivity (</w:t>
      </w:r>
      <w:r>
        <w:rPr>
          <w:i/>
        </w:rPr>
        <w:t>NR</w:t>
      </w:r>
      <w:r>
        <w:t>), according to TS 38.508-1 [4], clause 4.5.4.</w:t>
      </w:r>
    </w:p>
    <w:p>
      <w:pPr>
        <w:pStyle w:val="111"/>
      </w:pPr>
      <w:r>
        <w:t>-</w:t>
      </w:r>
      <w:r>
        <w:tab/>
      </w:r>
      <w:r>
        <w:t>Else, the UE is in state NR RRC_CONNECTED using generic procedure parameter Connectivity (</w:t>
      </w:r>
      <w:r>
        <w:rPr>
          <w:i/>
        </w:rPr>
        <w:t>NR</w:t>
      </w:r>
      <w:r>
        <w:t>), Test Mode (</w:t>
      </w:r>
      <w:r>
        <w:rPr>
          <w:i/>
        </w:rPr>
        <w:t>On</w:t>
      </w:r>
      <w:r>
        <w:t>) associated with UE test loop mode B configured on NR Cell 1 according to TS 38.508-1 [4], clause 4.5.4.</w:t>
      </w:r>
    </w:p>
    <w:p>
      <w:pPr>
        <w:pStyle w:val="8"/>
        <w:rPr>
          <w:lang w:eastAsia="sv-SE"/>
        </w:rPr>
      </w:pPr>
      <w:r>
        <w:t>8.2.2.4.3</w:t>
      </w:r>
      <w:r>
        <w:rPr>
          <w:lang w:eastAsia="sv-SE"/>
        </w:rPr>
        <w:t>.3.2</w:t>
      </w:r>
      <w:r>
        <w:rPr>
          <w:lang w:eastAsia="sv-SE"/>
        </w:rPr>
        <w:tab/>
      </w:r>
      <w:r>
        <w:rPr>
          <w:lang w:eastAsia="sv-SE"/>
        </w:rPr>
        <w:t>Test procedure sequence</w:t>
      </w:r>
    </w:p>
    <w:p>
      <w:pPr>
        <w:pStyle w:val="91"/>
      </w:pPr>
      <w:r>
        <w:t>Table 8.2.2.4.3</w:t>
      </w:r>
      <w:r>
        <w:rPr>
          <w:lang w:eastAsia="sv-SE"/>
        </w:rPr>
        <w:t>.3.2</w:t>
      </w:r>
      <w:r>
        <w:t>-1: Main behaviour</w:t>
      </w:r>
    </w:p>
    <w:tbl>
      <w:tblPr>
        <w:tblStyle w:val="63"/>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0" w:author="Microsoft 帐户" w:date="2022-04-01T18:30:00Z">
          <w:tblPr>
            <w:tblStyle w:val="63"/>
            <w:tblW w:w="9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649"/>
        <w:gridCol w:w="3970"/>
        <w:gridCol w:w="709"/>
        <w:gridCol w:w="2978"/>
        <w:gridCol w:w="567"/>
        <w:gridCol w:w="892"/>
        <w:tblGridChange w:id="1">
          <w:tblGrid>
            <w:gridCol w:w="649"/>
            <w:gridCol w:w="3970"/>
            <w:gridCol w:w="709"/>
            <w:gridCol w:w="2978"/>
            <w:gridCol w:w="567"/>
            <w:gridCol w:w="89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Microsoft 帐户" w:date="2022-04-01T18: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649" w:type="dxa"/>
            <w:tcBorders>
              <w:top w:val="single" w:color="auto" w:sz="4" w:space="0"/>
              <w:left w:val="single" w:color="auto" w:sz="4" w:space="0"/>
              <w:bottom w:val="nil"/>
              <w:right w:val="single" w:color="auto" w:sz="4" w:space="0"/>
            </w:tcBorders>
            <w:tcPrChange w:id="3" w:author="Microsoft 帐户" w:date="2022-04-01T18:30:00Z">
              <w:tcPr>
                <w:tcW w:w="648" w:type="dxa"/>
                <w:tcBorders>
                  <w:top w:val="single" w:color="auto" w:sz="4" w:space="0"/>
                  <w:left w:val="single" w:color="auto" w:sz="4" w:space="0"/>
                  <w:bottom w:val="nil"/>
                  <w:right w:val="single" w:color="auto" w:sz="4" w:space="0"/>
                </w:tcBorders>
              </w:tcPr>
            </w:tcPrChange>
          </w:tcPr>
          <w:p>
            <w:pPr>
              <w:pStyle w:val="87"/>
            </w:pPr>
            <w:r>
              <w:t>St</w:t>
            </w:r>
          </w:p>
        </w:tc>
        <w:tc>
          <w:tcPr>
            <w:tcW w:w="3970" w:type="dxa"/>
            <w:tcBorders>
              <w:top w:val="single" w:color="auto" w:sz="4" w:space="0"/>
              <w:left w:val="single" w:color="auto" w:sz="4" w:space="0"/>
              <w:bottom w:val="nil"/>
              <w:right w:val="single" w:color="auto" w:sz="4" w:space="0"/>
            </w:tcBorders>
            <w:tcPrChange w:id="4" w:author="Microsoft 帐户" w:date="2022-04-01T18:30:00Z">
              <w:tcPr>
                <w:tcW w:w="3969" w:type="dxa"/>
                <w:tcBorders>
                  <w:top w:val="single" w:color="auto" w:sz="4" w:space="0"/>
                  <w:left w:val="single" w:color="auto" w:sz="4" w:space="0"/>
                  <w:bottom w:val="nil"/>
                  <w:right w:val="single" w:color="auto" w:sz="4" w:space="0"/>
                </w:tcBorders>
              </w:tcPr>
            </w:tcPrChange>
          </w:tcPr>
          <w:p>
            <w:pPr>
              <w:pStyle w:val="87"/>
            </w:pPr>
            <w:r>
              <w:t>Procedure</w:t>
            </w:r>
          </w:p>
        </w:tc>
        <w:tc>
          <w:tcPr>
            <w:tcW w:w="3687" w:type="dxa"/>
            <w:gridSpan w:val="2"/>
            <w:tcBorders>
              <w:top w:val="single" w:color="auto" w:sz="4" w:space="0"/>
              <w:left w:val="single" w:color="auto" w:sz="4" w:space="0"/>
              <w:bottom w:val="single" w:color="auto" w:sz="4" w:space="0"/>
              <w:right w:val="single" w:color="auto" w:sz="4" w:space="0"/>
            </w:tcBorders>
            <w:tcPrChange w:id="5" w:author="Microsoft 帐户" w:date="2022-04-01T18:30:00Z">
              <w:tcPr>
                <w:tcW w:w="3686" w:type="dxa"/>
                <w:gridSpan w:val="2"/>
                <w:tcBorders>
                  <w:top w:val="single" w:color="auto" w:sz="4" w:space="0"/>
                  <w:left w:val="single" w:color="auto" w:sz="4" w:space="0"/>
                  <w:bottom w:val="single" w:color="auto" w:sz="4" w:space="0"/>
                  <w:right w:val="single" w:color="auto" w:sz="4" w:space="0"/>
                </w:tcBorders>
              </w:tcPr>
            </w:tcPrChange>
          </w:tcPr>
          <w:p>
            <w:pPr>
              <w:pStyle w:val="87"/>
            </w:pPr>
            <w:r>
              <w:t>Message Sequence</w:t>
            </w:r>
          </w:p>
        </w:tc>
        <w:tc>
          <w:tcPr>
            <w:tcW w:w="567" w:type="dxa"/>
            <w:tcBorders>
              <w:top w:val="single" w:color="auto" w:sz="4" w:space="0"/>
              <w:left w:val="single" w:color="auto" w:sz="4" w:space="0"/>
              <w:bottom w:val="nil"/>
              <w:right w:val="single" w:color="auto" w:sz="4" w:space="0"/>
            </w:tcBorders>
            <w:tcPrChange w:id="6" w:author="Microsoft 帐户" w:date="2022-04-01T18:30:00Z">
              <w:tcPr>
                <w:tcW w:w="567" w:type="dxa"/>
                <w:tcBorders>
                  <w:top w:val="single" w:color="auto" w:sz="4" w:space="0"/>
                  <w:left w:val="single" w:color="auto" w:sz="4" w:space="0"/>
                  <w:bottom w:val="nil"/>
                  <w:right w:val="single" w:color="auto" w:sz="4" w:space="0"/>
                </w:tcBorders>
              </w:tcPr>
            </w:tcPrChange>
          </w:tcPr>
          <w:p>
            <w:pPr>
              <w:pStyle w:val="87"/>
            </w:pPr>
            <w:r>
              <w:t>TP</w:t>
            </w:r>
          </w:p>
        </w:tc>
        <w:tc>
          <w:tcPr>
            <w:tcW w:w="892" w:type="dxa"/>
            <w:tcBorders>
              <w:top w:val="single" w:color="auto" w:sz="4" w:space="0"/>
              <w:left w:val="single" w:color="auto" w:sz="4" w:space="0"/>
              <w:bottom w:val="nil"/>
              <w:right w:val="single" w:color="auto" w:sz="4" w:space="0"/>
            </w:tcBorders>
            <w:tcPrChange w:id="7" w:author="Microsoft 帐户" w:date="2022-04-01T18:30:00Z">
              <w:tcPr>
                <w:tcW w:w="892" w:type="dxa"/>
                <w:tcBorders>
                  <w:top w:val="single" w:color="auto" w:sz="4" w:space="0"/>
                  <w:left w:val="single" w:color="auto" w:sz="4" w:space="0"/>
                  <w:bottom w:val="nil"/>
                  <w:right w:val="single" w:color="auto" w:sz="4" w:space="0"/>
                </w:tcBorders>
              </w:tcPr>
            </w:tcPrChange>
          </w:tcPr>
          <w:p>
            <w:pPr>
              <w:pStyle w:val="87"/>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Microsoft 帐户" w:date="2022-04-01T18: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649" w:type="dxa"/>
            <w:tcBorders>
              <w:top w:val="nil"/>
              <w:left w:val="single" w:color="auto" w:sz="4" w:space="0"/>
              <w:bottom w:val="single" w:color="auto" w:sz="4" w:space="0"/>
              <w:right w:val="single" w:color="auto" w:sz="4" w:space="0"/>
            </w:tcBorders>
            <w:tcPrChange w:id="9" w:author="Microsoft 帐户" w:date="2022-04-01T18:30:00Z">
              <w:tcPr>
                <w:tcW w:w="648" w:type="dxa"/>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b/>
                <w:sz w:val="18"/>
              </w:rPr>
            </w:pPr>
          </w:p>
        </w:tc>
        <w:tc>
          <w:tcPr>
            <w:tcW w:w="3970" w:type="dxa"/>
            <w:tcBorders>
              <w:top w:val="nil"/>
              <w:left w:val="single" w:color="auto" w:sz="4" w:space="0"/>
              <w:bottom w:val="single" w:color="auto" w:sz="4" w:space="0"/>
              <w:right w:val="single" w:color="auto" w:sz="4" w:space="0"/>
            </w:tcBorders>
            <w:tcPrChange w:id="10" w:author="Microsoft 帐户" w:date="2022-04-01T18:30:00Z">
              <w:tcPr>
                <w:tcW w:w="3969" w:type="dxa"/>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b/>
                <w:sz w:val="18"/>
              </w:rPr>
            </w:pPr>
          </w:p>
        </w:tc>
        <w:tc>
          <w:tcPr>
            <w:tcW w:w="709" w:type="dxa"/>
            <w:tcBorders>
              <w:top w:val="single" w:color="auto" w:sz="4" w:space="0"/>
              <w:left w:val="single" w:color="auto" w:sz="4" w:space="0"/>
              <w:bottom w:val="single" w:color="auto" w:sz="4" w:space="0"/>
              <w:right w:val="single" w:color="auto" w:sz="4" w:space="0"/>
            </w:tcBorders>
            <w:tcPrChange w:id="11" w:author="Microsoft 帐户" w:date="2022-04-01T18:30:00Z">
              <w:tcPr>
                <w:tcW w:w="709" w:type="dxa"/>
                <w:tcBorders>
                  <w:top w:val="single" w:color="auto" w:sz="4" w:space="0"/>
                  <w:left w:val="single" w:color="auto" w:sz="4" w:space="0"/>
                  <w:bottom w:val="single" w:color="auto" w:sz="4" w:space="0"/>
                  <w:right w:val="single" w:color="auto" w:sz="4" w:space="0"/>
                </w:tcBorders>
              </w:tcPr>
            </w:tcPrChange>
          </w:tcPr>
          <w:p>
            <w:pPr>
              <w:pStyle w:val="87"/>
            </w:pPr>
            <w:r>
              <w:t>U - S</w:t>
            </w:r>
          </w:p>
        </w:tc>
        <w:tc>
          <w:tcPr>
            <w:tcW w:w="2978" w:type="dxa"/>
            <w:tcBorders>
              <w:top w:val="single" w:color="auto" w:sz="4" w:space="0"/>
              <w:left w:val="single" w:color="auto" w:sz="4" w:space="0"/>
              <w:bottom w:val="single" w:color="auto" w:sz="4" w:space="0"/>
              <w:right w:val="single" w:color="auto" w:sz="4" w:space="0"/>
            </w:tcBorders>
            <w:tcPrChange w:id="12" w:author="Microsoft 帐户" w:date="2022-04-01T18:30:00Z">
              <w:tcPr>
                <w:tcW w:w="2977" w:type="dxa"/>
                <w:tcBorders>
                  <w:top w:val="single" w:color="auto" w:sz="4" w:space="0"/>
                  <w:left w:val="single" w:color="auto" w:sz="4" w:space="0"/>
                  <w:bottom w:val="single" w:color="auto" w:sz="4" w:space="0"/>
                  <w:right w:val="single" w:color="auto" w:sz="4" w:space="0"/>
                </w:tcBorders>
              </w:tcPr>
            </w:tcPrChange>
          </w:tcPr>
          <w:p>
            <w:pPr>
              <w:pStyle w:val="87"/>
            </w:pPr>
            <w:r>
              <w:t>Message</w:t>
            </w:r>
          </w:p>
        </w:tc>
        <w:tc>
          <w:tcPr>
            <w:tcW w:w="567" w:type="dxa"/>
            <w:tcBorders>
              <w:top w:val="nil"/>
              <w:left w:val="single" w:color="auto" w:sz="4" w:space="0"/>
              <w:bottom w:val="single" w:color="auto" w:sz="4" w:space="0"/>
              <w:right w:val="single" w:color="auto" w:sz="4" w:space="0"/>
            </w:tcBorders>
            <w:tcPrChange w:id="13" w:author="Microsoft 帐户" w:date="2022-04-01T18:30:00Z">
              <w:tcPr>
                <w:tcW w:w="567" w:type="dxa"/>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b/>
                <w:sz w:val="18"/>
              </w:rPr>
            </w:pPr>
          </w:p>
        </w:tc>
        <w:tc>
          <w:tcPr>
            <w:tcW w:w="892" w:type="dxa"/>
            <w:tcBorders>
              <w:top w:val="nil"/>
              <w:left w:val="single" w:color="auto" w:sz="4" w:space="0"/>
              <w:bottom w:val="single" w:color="auto" w:sz="4" w:space="0"/>
              <w:right w:val="single" w:color="auto" w:sz="4" w:space="0"/>
            </w:tcBorders>
            <w:tcPrChange w:id="14" w:author="Microsoft 帐户" w:date="2022-04-01T18:30:00Z">
              <w:tcPr>
                <w:tcW w:w="892" w:type="dxa"/>
                <w:tcBorders>
                  <w:top w:val="nil"/>
                  <w:left w:val="single" w:color="auto" w:sz="4" w:space="0"/>
                  <w:bottom w:val="single" w:color="auto" w:sz="4" w:space="0"/>
                  <w:right w:val="single" w:color="auto" w:sz="4" w:space="0"/>
                </w:tcBorders>
              </w:tcPr>
            </w:tcPrChange>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Microsoft 帐户" w:date="2022-04-01T18:3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649" w:type="dxa"/>
            <w:tcBorders>
              <w:top w:val="single" w:color="auto" w:sz="4" w:space="0"/>
              <w:left w:val="single" w:color="auto" w:sz="4" w:space="0"/>
              <w:bottom w:val="single" w:color="auto" w:sz="4" w:space="0"/>
              <w:right w:val="single" w:color="auto" w:sz="4" w:space="0"/>
            </w:tcBorders>
            <w:tcPrChange w:id="16" w:author="Microsoft 帐户" w:date="2022-04-01T18:30:00Z">
              <w:tcPr>
                <w:tcW w:w="648" w:type="dxa"/>
                <w:tcBorders>
                  <w:top w:val="single" w:color="auto" w:sz="4" w:space="0"/>
                  <w:left w:val="single" w:color="auto" w:sz="4" w:space="0"/>
                  <w:bottom w:val="single" w:color="auto" w:sz="4" w:space="0"/>
                  <w:right w:val="single" w:color="auto" w:sz="4" w:space="0"/>
                </w:tcBorders>
              </w:tcPr>
            </w:tcPrChange>
          </w:tcPr>
          <w:p>
            <w:pPr>
              <w:pStyle w:val="88"/>
            </w:pPr>
            <w:r>
              <w:t>1</w:t>
            </w:r>
          </w:p>
        </w:tc>
        <w:tc>
          <w:tcPr>
            <w:tcW w:w="3970" w:type="dxa"/>
            <w:tcBorders>
              <w:top w:val="single" w:color="auto" w:sz="4" w:space="0"/>
              <w:left w:val="single" w:color="auto" w:sz="4" w:space="0"/>
              <w:bottom w:val="single" w:color="auto" w:sz="4" w:space="0"/>
              <w:right w:val="single" w:color="auto" w:sz="4" w:space="0"/>
            </w:tcBorders>
            <w:tcPrChange w:id="17" w:author="Microsoft 帐户" w:date="2022-04-01T18:30:00Z">
              <w:tcPr>
                <w:tcW w:w="3969" w:type="dxa"/>
                <w:tcBorders>
                  <w:top w:val="single" w:color="auto" w:sz="4" w:space="0"/>
                  <w:left w:val="single" w:color="auto" w:sz="4" w:space="0"/>
                  <w:bottom w:val="single" w:color="auto" w:sz="4" w:space="0"/>
                  <w:right w:val="single" w:color="auto" w:sz="4" w:space="0"/>
                </w:tcBorders>
              </w:tcPr>
            </w:tcPrChange>
          </w:tcPr>
          <w:p>
            <w:pPr>
              <w:pStyle w:val="89"/>
            </w:pPr>
            <w:r>
              <w:t xml:space="preserve">The SS transmits an </w:t>
            </w:r>
            <w:r>
              <w:rPr>
                <w:i/>
                <w:color w:val="000000"/>
              </w:rPr>
              <w:t>RRCReconfiguration</w:t>
            </w:r>
            <w:r>
              <w:t xml:space="preserve"> message containing </w:t>
            </w:r>
            <w:r>
              <w:rPr>
                <w:rFonts w:eastAsia="Batang"/>
                <w:i/>
              </w:rPr>
              <w:t>RRCConnectionReconfiguration</w:t>
            </w:r>
            <w:r>
              <w:rPr>
                <w:rFonts w:eastAsia="Batang"/>
              </w:rPr>
              <w:t xml:space="preserve"> message </w:t>
            </w:r>
            <w:ins w:id="18" w:author="Microsoft 帐户" w:date="2022-04-11T14:04:00Z">
              <w:r>
                <w:rPr/>
                <w:t xml:space="preserve">and a PDU SESSION MODIFICATION COMMAND </w:t>
              </w:r>
            </w:ins>
            <w:r>
              <w:t>to add E-UTRA PSCell with SCG DRB.</w:t>
            </w:r>
          </w:p>
        </w:tc>
        <w:tc>
          <w:tcPr>
            <w:tcW w:w="709" w:type="dxa"/>
            <w:tcBorders>
              <w:top w:val="single" w:color="auto" w:sz="4" w:space="0"/>
              <w:left w:val="single" w:color="auto" w:sz="4" w:space="0"/>
              <w:bottom w:val="single" w:color="auto" w:sz="4" w:space="0"/>
              <w:right w:val="single" w:color="auto" w:sz="4" w:space="0"/>
            </w:tcBorders>
            <w:tcPrChange w:id="19" w:author="Microsoft 帐户" w:date="2022-04-01T18:30:00Z">
              <w:tcPr>
                <w:tcW w:w="709" w:type="dxa"/>
                <w:tcBorders>
                  <w:top w:val="single" w:color="auto" w:sz="4" w:space="0"/>
                  <w:left w:val="single" w:color="auto" w:sz="4" w:space="0"/>
                  <w:bottom w:val="single" w:color="auto" w:sz="4" w:space="0"/>
                  <w:right w:val="single" w:color="auto" w:sz="4" w:space="0"/>
                </w:tcBorders>
              </w:tcPr>
            </w:tcPrChange>
          </w:tcPr>
          <w:p>
            <w:pPr>
              <w:pStyle w:val="88"/>
            </w:pPr>
            <w:r>
              <w:t>&lt;--</w:t>
            </w:r>
          </w:p>
        </w:tc>
        <w:tc>
          <w:tcPr>
            <w:tcW w:w="2978" w:type="dxa"/>
            <w:tcBorders>
              <w:top w:val="single" w:color="auto" w:sz="4" w:space="0"/>
              <w:left w:val="single" w:color="auto" w:sz="4" w:space="0"/>
              <w:bottom w:val="single" w:color="auto" w:sz="4" w:space="0"/>
              <w:right w:val="single" w:color="auto" w:sz="4" w:space="0"/>
            </w:tcBorders>
            <w:tcPrChange w:id="20" w:author="Microsoft 帐户" w:date="2022-04-01T18:30:00Z">
              <w:tcPr>
                <w:tcW w:w="2977" w:type="dxa"/>
                <w:tcBorders>
                  <w:top w:val="single" w:color="auto" w:sz="4" w:space="0"/>
                  <w:left w:val="single" w:color="auto" w:sz="4" w:space="0"/>
                  <w:bottom w:val="single" w:color="auto" w:sz="4" w:space="0"/>
                  <w:right w:val="single" w:color="auto" w:sz="4" w:space="0"/>
                </w:tcBorders>
              </w:tcPr>
            </w:tcPrChange>
          </w:tcPr>
          <w:p>
            <w:pPr>
              <w:pStyle w:val="89"/>
              <w:rPr>
                <w:rFonts w:ascii="Arial" w:hAnsi="Arial"/>
              </w:rPr>
            </w:pPr>
            <w:r>
              <w:rPr>
                <w:rFonts w:ascii="Arial" w:hAnsi="Arial"/>
              </w:rPr>
              <w:t>NR RRC: RRCReconfiguration</w:t>
            </w:r>
          </w:p>
          <w:p>
            <w:pPr>
              <w:pStyle w:val="89"/>
              <w:rPr>
                <w:ins w:id="21" w:author="c'm'cc" w:date="2022-04-20T11:51:28Z"/>
                <w:rFonts w:ascii="Arial" w:hAnsi="Arial"/>
              </w:rPr>
            </w:pPr>
            <w:r>
              <w:rPr>
                <w:rFonts w:ascii="Arial" w:hAnsi="Arial"/>
              </w:rPr>
              <w:t>(RRCConnectionReconfiguration)</w:t>
            </w:r>
          </w:p>
          <w:p>
            <w:pPr>
              <w:pStyle w:val="89"/>
              <w:rPr>
                <w:i/>
              </w:rPr>
            </w:pPr>
            <w:ins w:id="22" w:author="Microsoft 帐户" w:date="2022-04-11T14:05:00Z">
              <w:r>
                <w:rPr>
                  <w:rFonts w:ascii="Arial" w:hAnsi="Arial"/>
                </w:rPr>
                <w:t>5GMM: DL NAS TRANSPORT</w:t>
              </w:r>
            </w:ins>
            <w:ins w:id="23" w:author="Microsoft 帐户" w:date="2022-04-11T14:05:00Z">
              <w:r>
                <w:rPr>
                  <w:rFonts w:ascii="Arial" w:hAnsi="Arial"/>
                </w:rPr>
                <w:br w:type="textWrapping"/>
              </w:r>
            </w:ins>
            <w:ins w:id="24" w:author="Microsoft 帐户" w:date="2022-04-11T14:05:00Z">
              <w:r>
                <w:rPr>
                  <w:rFonts w:ascii="Arial" w:hAnsi="Arial"/>
                </w:rPr>
                <w:t>5GSM: PDU SESSION MODIFICATION COMMAND</w:t>
              </w:r>
            </w:ins>
          </w:p>
        </w:tc>
        <w:tc>
          <w:tcPr>
            <w:tcW w:w="567" w:type="dxa"/>
            <w:tcBorders>
              <w:top w:val="single" w:color="auto" w:sz="4" w:space="0"/>
              <w:left w:val="single" w:color="auto" w:sz="4" w:space="0"/>
              <w:bottom w:val="single" w:color="auto" w:sz="4" w:space="0"/>
              <w:right w:val="single" w:color="auto" w:sz="4" w:space="0"/>
            </w:tcBorders>
            <w:tcPrChange w:id="25" w:author="Microsoft 帐户" w:date="2022-04-01T18:30:00Z">
              <w:tcPr>
                <w:tcW w:w="567" w:type="dxa"/>
                <w:tcBorders>
                  <w:top w:val="single" w:color="auto" w:sz="4" w:space="0"/>
                  <w:left w:val="single" w:color="auto" w:sz="4" w:space="0"/>
                  <w:bottom w:val="single" w:color="auto" w:sz="4" w:space="0"/>
                  <w:right w:val="single" w:color="auto" w:sz="4" w:space="0"/>
                </w:tcBorders>
              </w:tcPr>
            </w:tcPrChange>
          </w:tcPr>
          <w:p>
            <w:pPr>
              <w:pStyle w:val="88"/>
            </w:pPr>
            <w:r>
              <w:t>-</w:t>
            </w:r>
          </w:p>
        </w:tc>
        <w:tc>
          <w:tcPr>
            <w:tcW w:w="892" w:type="dxa"/>
            <w:tcBorders>
              <w:top w:val="single" w:color="auto" w:sz="4" w:space="0"/>
              <w:left w:val="single" w:color="auto" w:sz="4" w:space="0"/>
              <w:bottom w:val="single" w:color="auto" w:sz="4" w:space="0"/>
              <w:right w:val="single" w:color="auto" w:sz="4" w:space="0"/>
            </w:tcBorders>
            <w:tcPrChange w:id="26" w:author="Microsoft 帐户" w:date="2022-04-01T18:30:00Z">
              <w:tcPr>
                <w:tcW w:w="892" w:type="dxa"/>
                <w:tcBorders>
                  <w:top w:val="single" w:color="auto" w:sz="4" w:space="0"/>
                  <w:left w:val="single" w:color="auto" w:sz="4" w:space="0"/>
                  <w:bottom w:val="single" w:color="auto" w:sz="4" w:space="0"/>
                  <w:right w:val="single" w:color="auto" w:sz="4" w:space="0"/>
                </w:tcBorders>
              </w:tcPr>
            </w:tcPrChange>
          </w:tcPr>
          <w:p>
            <w:pPr>
              <w:pStyle w:val="8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MCC TF160" w:date="2022-04-11T15:10:00Z"/>
        </w:trPr>
        <w:tc>
          <w:tcPr>
            <w:tcW w:w="649" w:type="dxa"/>
            <w:tcBorders>
              <w:top w:val="single" w:color="auto" w:sz="4" w:space="0"/>
              <w:left w:val="single" w:color="auto" w:sz="4" w:space="0"/>
              <w:bottom w:val="single" w:color="auto" w:sz="4" w:space="0"/>
              <w:right w:val="single" w:color="auto" w:sz="4" w:space="0"/>
            </w:tcBorders>
          </w:tcPr>
          <w:p>
            <w:pPr>
              <w:pStyle w:val="88"/>
              <w:rPr>
                <w:ins w:id="28" w:author="MCC TF160" w:date="2022-04-11T15:10:00Z"/>
                <w:highlight w:val="cyan"/>
              </w:rPr>
            </w:pPr>
            <w:ins w:id="29" w:author="MCC TF160" w:date="2022-04-11T15:10:00Z">
              <w:r>
                <w:rPr/>
                <w:t>-</w:t>
              </w:r>
            </w:ins>
          </w:p>
        </w:tc>
        <w:tc>
          <w:tcPr>
            <w:tcW w:w="3970" w:type="dxa"/>
            <w:tcBorders>
              <w:top w:val="single" w:color="auto" w:sz="4" w:space="0"/>
              <w:left w:val="single" w:color="auto" w:sz="4" w:space="0"/>
              <w:bottom w:val="single" w:color="auto" w:sz="4" w:space="0"/>
              <w:right w:val="single" w:color="auto" w:sz="4" w:space="0"/>
            </w:tcBorders>
          </w:tcPr>
          <w:p>
            <w:pPr>
              <w:pStyle w:val="89"/>
              <w:rPr>
                <w:ins w:id="30" w:author="MCC TF160" w:date="2022-04-11T15:10:00Z"/>
                <w:highlight w:val="cyan"/>
              </w:rPr>
            </w:pPr>
            <w:ins w:id="31" w:author="MCC TF160" w:date="2022-04-11T15:10:00Z">
              <w:r>
                <w:rPr/>
                <w:t xml:space="preserve">EXCEPTION: Depending upon UE implementation, steps 2 and </w:t>
              </w:r>
            </w:ins>
            <w:ins w:id="32" w:author="MCC TF160" w:date="2022-04-11T15:11:00Z">
              <w:r>
                <w:rPr/>
                <w:t>2A</w:t>
              </w:r>
            </w:ins>
            <w:ins w:id="33" w:author="MCC TF160" w:date="2022-04-11T15:10:00Z">
              <w:r>
                <w:rPr/>
                <w:t xml:space="preserve"> can occur in any order</w:t>
              </w:r>
            </w:ins>
          </w:p>
        </w:tc>
        <w:tc>
          <w:tcPr>
            <w:tcW w:w="709" w:type="dxa"/>
            <w:tcBorders>
              <w:top w:val="single" w:color="auto" w:sz="4" w:space="0"/>
              <w:left w:val="single" w:color="auto" w:sz="4" w:space="0"/>
              <w:bottom w:val="single" w:color="auto" w:sz="4" w:space="0"/>
              <w:right w:val="single" w:color="auto" w:sz="4" w:space="0"/>
            </w:tcBorders>
          </w:tcPr>
          <w:p>
            <w:pPr>
              <w:pStyle w:val="88"/>
              <w:rPr>
                <w:ins w:id="34" w:author="MCC TF160" w:date="2022-04-11T15:10:00Z"/>
                <w:highlight w:val="cyan"/>
              </w:rPr>
            </w:pPr>
            <w:ins w:id="35" w:author="MCC TF160" w:date="2022-04-11T15:10:00Z">
              <w:r>
                <w:rPr/>
                <w:t>-</w:t>
              </w:r>
            </w:ins>
          </w:p>
        </w:tc>
        <w:tc>
          <w:tcPr>
            <w:tcW w:w="2978" w:type="dxa"/>
            <w:tcBorders>
              <w:top w:val="single" w:color="auto" w:sz="4" w:space="0"/>
              <w:left w:val="single" w:color="auto" w:sz="4" w:space="0"/>
              <w:bottom w:val="single" w:color="auto" w:sz="4" w:space="0"/>
              <w:right w:val="single" w:color="auto" w:sz="4" w:space="0"/>
            </w:tcBorders>
          </w:tcPr>
          <w:p>
            <w:pPr>
              <w:pStyle w:val="89"/>
              <w:rPr>
                <w:ins w:id="36" w:author="MCC TF160" w:date="2022-04-11T15:10:00Z"/>
                <w:i/>
                <w:highlight w:val="cyan"/>
              </w:rPr>
            </w:pPr>
            <w:ins w:id="37" w:author="MCC TF160" w:date="2022-04-11T15:10:00Z">
              <w:r>
                <w:rPr/>
                <w:t>-</w:t>
              </w:r>
            </w:ins>
          </w:p>
        </w:tc>
        <w:tc>
          <w:tcPr>
            <w:tcW w:w="567" w:type="dxa"/>
            <w:tcBorders>
              <w:top w:val="single" w:color="auto" w:sz="4" w:space="0"/>
              <w:left w:val="single" w:color="auto" w:sz="4" w:space="0"/>
              <w:bottom w:val="single" w:color="auto" w:sz="4" w:space="0"/>
              <w:right w:val="single" w:color="auto" w:sz="4" w:space="0"/>
            </w:tcBorders>
          </w:tcPr>
          <w:p>
            <w:pPr>
              <w:pStyle w:val="88"/>
              <w:rPr>
                <w:ins w:id="38" w:author="MCC TF160" w:date="2022-04-11T15:10:00Z"/>
                <w:highlight w:val="cyan"/>
              </w:rPr>
            </w:pPr>
            <w:ins w:id="39" w:author="MCC TF160" w:date="2022-04-11T15:10:00Z">
              <w:r>
                <w:rPr/>
                <w:t>-</w:t>
              </w:r>
            </w:ins>
          </w:p>
        </w:tc>
        <w:tc>
          <w:tcPr>
            <w:tcW w:w="892" w:type="dxa"/>
            <w:tcBorders>
              <w:top w:val="single" w:color="auto" w:sz="4" w:space="0"/>
              <w:left w:val="single" w:color="auto" w:sz="4" w:space="0"/>
              <w:bottom w:val="single" w:color="auto" w:sz="4" w:space="0"/>
              <w:right w:val="single" w:color="auto" w:sz="4" w:space="0"/>
            </w:tcBorders>
          </w:tcPr>
          <w:p>
            <w:pPr>
              <w:pStyle w:val="88"/>
              <w:rPr>
                <w:ins w:id="40" w:author="MCC TF160" w:date="2022-04-11T15:10:00Z"/>
                <w:highlight w:val="cyan"/>
              </w:rPr>
            </w:pPr>
            <w:ins w:id="41" w:author="MCC TF160" w:date="2022-04-11T15:10: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pPr>
              <w:pStyle w:val="88"/>
            </w:pPr>
            <w:r>
              <w:t>2</w:t>
            </w:r>
          </w:p>
        </w:tc>
        <w:tc>
          <w:tcPr>
            <w:tcW w:w="3969" w:type="dxa"/>
            <w:tcBorders>
              <w:top w:val="single" w:color="auto" w:sz="4" w:space="0"/>
              <w:left w:val="single" w:color="auto" w:sz="4" w:space="0"/>
              <w:bottom w:val="single" w:color="auto" w:sz="4" w:space="0"/>
              <w:right w:val="single" w:color="auto" w:sz="4" w:space="0"/>
            </w:tcBorders>
          </w:tcPr>
          <w:p>
            <w:pPr>
              <w:pStyle w:val="89"/>
            </w:pPr>
            <w:r>
              <w:t xml:space="preserve">Check: Does the UE transmit an </w:t>
            </w:r>
            <w:r>
              <w:rPr>
                <w:i/>
                <w:color w:val="000000"/>
              </w:rPr>
              <w:t xml:space="preserve">RRCReconfigurationComplete </w:t>
            </w:r>
            <w:r>
              <w:rPr>
                <w:color w:val="000000"/>
              </w:rPr>
              <w:t xml:space="preserve">message including </w:t>
            </w:r>
            <w:r>
              <w:t>eutra-SCG-Response</w:t>
            </w:r>
            <w:r>
              <w:rPr>
                <w:color w:val="000000"/>
              </w:rPr>
              <w:t>?</w:t>
            </w:r>
          </w:p>
        </w:tc>
        <w:tc>
          <w:tcPr>
            <w:tcW w:w="709" w:type="dxa"/>
            <w:tcBorders>
              <w:top w:val="single" w:color="auto" w:sz="4" w:space="0"/>
              <w:left w:val="single" w:color="auto" w:sz="4" w:space="0"/>
              <w:bottom w:val="single" w:color="auto" w:sz="4" w:space="0"/>
              <w:right w:val="single" w:color="auto" w:sz="4" w:space="0"/>
            </w:tcBorders>
          </w:tcPr>
          <w:p>
            <w:pPr>
              <w:pStyle w:val="88"/>
            </w:pPr>
            <w:r>
              <w:t>--&gt;</w:t>
            </w:r>
          </w:p>
        </w:tc>
        <w:tc>
          <w:tcPr>
            <w:tcW w:w="2977" w:type="dxa"/>
            <w:tcBorders>
              <w:top w:val="single" w:color="auto" w:sz="4" w:space="0"/>
              <w:left w:val="single" w:color="auto" w:sz="4" w:space="0"/>
              <w:bottom w:val="single" w:color="auto" w:sz="4" w:space="0"/>
              <w:right w:val="single" w:color="auto" w:sz="4" w:space="0"/>
            </w:tcBorders>
          </w:tcPr>
          <w:p>
            <w:pPr>
              <w:pStyle w:val="89"/>
              <w:rPr>
                <w:i/>
              </w:rPr>
            </w:pPr>
            <w:r>
              <w:rPr>
                <w:i/>
              </w:rPr>
              <w:t>RRCReconfigurationComplete</w:t>
            </w:r>
          </w:p>
          <w:p>
            <w:pPr>
              <w:pStyle w:val="89"/>
            </w:pPr>
            <w:r>
              <w:rPr>
                <w:i/>
              </w:rPr>
              <w:t>(RRCConnectionReconfigurationComplete</w:t>
            </w:r>
            <w:r>
              <w:rPr>
                <w:i/>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88"/>
            </w:pPr>
            <w:r>
              <w:t>1</w:t>
            </w:r>
          </w:p>
        </w:tc>
        <w:tc>
          <w:tcPr>
            <w:tcW w:w="892"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 w:author="MCC TF160" w:date="2022-04-11T15:11:00Z"/>
        </w:trPr>
        <w:tc>
          <w:tcPr>
            <w:tcW w:w="649" w:type="dxa"/>
            <w:tcBorders>
              <w:top w:val="single" w:color="auto" w:sz="4" w:space="0"/>
              <w:left w:val="single" w:color="auto" w:sz="4" w:space="0"/>
              <w:bottom w:val="single" w:color="auto" w:sz="4" w:space="0"/>
              <w:right w:val="single" w:color="auto" w:sz="4" w:space="0"/>
            </w:tcBorders>
          </w:tcPr>
          <w:p>
            <w:pPr>
              <w:pStyle w:val="88"/>
              <w:rPr>
                <w:ins w:id="43" w:author="MCC TF160" w:date="2022-04-11T15:11:00Z"/>
              </w:rPr>
            </w:pPr>
            <w:ins w:id="44" w:author="MCC TF160" w:date="2022-04-11T15:11:00Z">
              <w:r>
                <w:rPr/>
                <w:t>2A</w:t>
              </w:r>
            </w:ins>
          </w:p>
        </w:tc>
        <w:tc>
          <w:tcPr>
            <w:tcW w:w="3970" w:type="dxa"/>
            <w:tcBorders>
              <w:top w:val="single" w:color="auto" w:sz="4" w:space="0"/>
              <w:left w:val="single" w:color="auto" w:sz="4" w:space="0"/>
              <w:bottom w:val="single" w:color="auto" w:sz="4" w:space="0"/>
              <w:right w:val="single" w:color="auto" w:sz="4" w:space="0"/>
            </w:tcBorders>
          </w:tcPr>
          <w:p>
            <w:pPr>
              <w:pStyle w:val="89"/>
              <w:rPr>
                <w:ins w:id="45" w:author="MCC TF160" w:date="2022-04-11T15:11:00Z"/>
              </w:rPr>
            </w:pPr>
            <w:ins w:id="46" w:author="MCC TF160" w:date="2022-04-11T15:11:00Z">
              <w:r>
                <w:rPr/>
                <w:t>The UE transmits a ULInformationTransfer message and an PDU SESSION MODIFICATION COMPLETE message.</w:t>
              </w:r>
            </w:ins>
          </w:p>
        </w:tc>
        <w:tc>
          <w:tcPr>
            <w:tcW w:w="709" w:type="dxa"/>
            <w:tcBorders>
              <w:top w:val="single" w:color="auto" w:sz="4" w:space="0"/>
              <w:left w:val="single" w:color="auto" w:sz="4" w:space="0"/>
              <w:bottom w:val="single" w:color="auto" w:sz="4" w:space="0"/>
              <w:right w:val="single" w:color="auto" w:sz="4" w:space="0"/>
            </w:tcBorders>
          </w:tcPr>
          <w:p>
            <w:pPr>
              <w:pStyle w:val="88"/>
              <w:rPr>
                <w:ins w:id="47" w:author="MCC TF160" w:date="2022-04-11T15:11:00Z"/>
              </w:rPr>
            </w:pPr>
            <w:ins w:id="48" w:author="MCC TF160" w:date="2022-04-11T15:11:00Z">
              <w:r>
                <w:rPr/>
                <w:t>--&gt;</w:t>
              </w:r>
            </w:ins>
          </w:p>
        </w:tc>
        <w:tc>
          <w:tcPr>
            <w:tcW w:w="2978" w:type="dxa"/>
            <w:tcBorders>
              <w:top w:val="single" w:color="auto" w:sz="4" w:space="0"/>
              <w:left w:val="single" w:color="auto" w:sz="4" w:space="0"/>
              <w:bottom w:val="single" w:color="auto" w:sz="4" w:space="0"/>
              <w:right w:val="single" w:color="auto" w:sz="4" w:space="0"/>
            </w:tcBorders>
          </w:tcPr>
          <w:p>
            <w:pPr>
              <w:pStyle w:val="89"/>
              <w:rPr>
                <w:ins w:id="49" w:author="MCC TF160" w:date="2022-04-11T15:11:00Z"/>
              </w:rPr>
            </w:pPr>
            <w:ins w:id="50" w:author="MCC TF160" w:date="2022-04-11T15:11:00Z">
              <w:r>
                <w:rPr/>
                <w:t>NR RRC: ULInformationTransfer</w:t>
              </w:r>
            </w:ins>
          </w:p>
          <w:p>
            <w:pPr>
              <w:pStyle w:val="89"/>
              <w:rPr>
                <w:ins w:id="51" w:author="MCC TF160" w:date="2022-04-11T15:11:00Z"/>
              </w:rPr>
            </w:pPr>
            <w:ins w:id="52" w:author="MCC TF160" w:date="2022-04-11T15:11:00Z">
              <w:r>
                <w:rPr/>
                <w:t>5GMM: UL NAS TRANSPORT</w:t>
              </w:r>
            </w:ins>
          </w:p>
          <w:p>
            <w:pPr>
              <w:pStyle w:val="89"/>
              <w:rPr>
                <w:ins w:id="53" w:author="MCC TF160" w:date="2022-04-11T15:11:00Z"/>
              </w:rPr>
            </w:pPr>
            <w:ins w:id="54" w:author="MCC TF160" w:date="2022-04-11T15:11:00Z">
              <w:r>
                <w:rPr/>
                <w:t>5GSM: PDU SESSION MODIFICATION COMPLETE</w:t>
              </w:r>
            </w:ins>
          </w:p>
        </w:tc>
        <w:tc>
          <w:tcPr>
            <w:tcW w:w="567" w:type="dxa"/>
            <w:tcBorders>
              <w:top w:val="single" w:color="auto" w:sz="4" w:space="0"/>
              <w:left w:val="single" w:color="auto" w:sz="4" w:space="0"/>
              <w:bottom w:val="single" w:color="auto" w:sz="4" w:space="0"/>
              <w:right w:val="single" w:color="auto" w:sz="4" w:space="0"/>
            </w:tcBorders>
          </w:tcPr>
          <w:p>
            <w:pPr>
              <w:pStyle w:val="88"/>
              <w:rPr>
                <w:ins w:id="55" w:author="MCC TF160" w:date="2022-04-11T15:11:00Z"/>
              </w:rPr>
            </w:pPr>
            <w:ins w:id="56" w:author="MCC TF160" w:date="2022-04-11T15:11:00Z">
              <w:r>
                <w:rPr/>
                <w:t>-</w:t>
              </w:r>
            </w:ins>
          </w:p>
        </w:tc>
        <w:tc>
          <w:tcPr>
            <w:tcW w:w="892" w:type="dxa"/>
            <w:tcBorders>
              <w:top w:val="single" w:color="auto" w:sz="4" w:space="0"/>
              <w:left w:val="single" w:color="auto" w:sz="4" w:space="0"/>
              <w:bottom w:val="single" w:color="auto" w:sz="4" w:space="0"/>
              <w:right w:val="single" w:color="auto" w:sz="4" w:space="0"/>
            </w:tcBorders>
          </w:tcPr>
          <w:p>
            <w:pPr>
              <w:pStyle w:val="88"/>
              <w:rPr>
                <w:ins w:id="57" w:author="MCC TF160" w:date="2022-04-11T15:11:00Z"/>
              </w:rPr>
            </w:pPr>
            <w:ins w:id="58" w:author="MCC TF160" w:date="2022-04-11T15:12: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r>
              <w:t>3</w:t>
            </w:r>
          </w:p>
        </w:tc>
        <w:tc>
          <w:tcPr>
            <w:tcW w:w="3970" w:type="dxa"/>
            <w:tcBorders>
              <w:top w:val="single" w:color="auto" w:sz="4" w:space="0"/>
              <w:left w:val="single" w:color="auto" w:sz="4" w:space="0"/>
              <w:bottom w:val="single" w:color="auto" w:sz="4" w:space="0"/>
              <w:right w:val="single" w:color="auto" w:sz="4" w:space="0"/>
            </w:tcBorders>
          </w:tcPr>
          <w:p>
            <w:pPr>
              <w:pStyle w:val="89"/>
            </w:pPr>
            <w:r>
              <w:t>Check: Does the test result of generic test procedure in TS 38.508-1 subclause 4.9.1 indicate that the UE is capable of exchanging IP data on SCG DRB?</w:t>
            </w:r>
          </w:p>
        </w:tc>
        <w:tc>
          <w:tcPr>
            <w:tcW w:w="709" w:type="dxa"/>
            <w:tcBorders>
              <w:top w:val="single" w:color="auto" w:sz="4" w:space="0"/>
              <w:left w:val="single" w:color="auto" w:sz="4" w:space="0"/>
              <w:bottom w:val="single" w:color="auto" w:sz="4" w:space="0"/>
              <w:right w:val="single" w:color="auto" w:sz="4" w:space="0"/>
            </w:tcBorders>
          </w:tcPr>
          <w:p>
            <w:pPr>
              <w:pStyle w:val="88"/>
            </w:pPr>
            <w:r>
              <w:t>-</w:t>
            </w:r>
          </w:p>
        </w:tc>
        <w:tc>
          <w:tcPr>
            <w:tcW w:w="2978" w:type="dxa"/>
            <w:tcBorders>
              <w:top w:val="single" w:color="auto" w:sz="4" w:space="0"/>
              <w:left w:val="single" w:color="auto" w:sz="4" w:space="0"/>
              <w:bottom w:val="single" w:color="auto" w:sz="4" w:space="0"/>
              <w:right w:val="single" w:color="auto" w:sz="4" w:space="0"/>
            </w:tcBorders>
          </w:tcPr>
          <w:p>
            <w:pPr>
              <w:pStyle w:val="89"/>
            </w:pPr>
            <w:r>
              <w:t>-</w:t>
            </w:r>
          </w:p>
        </w:tc>
        <w:tc>
          <w:tcPr>
            <w:tcW w:w="567" w:type="dxa"/>
            <w:tcBorders>
              <w:top w:val="single" w:color="auto" w:sz="4" w:space="0"/>
              <w:left w:val="single" w:color="auto" w:sz="4" w:space="0"/>
              <w:bottom w:val="single" w:color="auto" w:sz="4" w:space="0"/>
              <w:right w:val="single" w:color="auto" w:sz="4" w:space="0"/>
            </w:tcBorders>
          </w:tcPr>
          <w:p>
            <w:pPr>
              <w:pStyle w:val="88"/>
            </w:pPr>
            <w:r>
              <w:t>1</w:t>
            </w:r>
          </w:p>
        </w:tc>
        <w:tc>
          <w:tcPr>
            <w:tcW w:w="892"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r>
              <w:t>-</w:t>
            </w:r>
          </w:p>
        </w:tc>
        <w:tc>
          <w:tcPr>
            <w:tcW w:w="3970" w:type="dxa"/>
            <w:tcBorders>
              <w:top w:val="single" w:color="auto" w:sz="4" w:space="0"/>
              <w:left w:val="single" w:color="auto" w:sz="4" w:space="0"/>
              <w:bottom w:val="single" w:color="auto" w:sz="4" w:space="0"/>
              <w:right w:val="single" w:color="auto" w:sz="4" w:space="0"/>
            </w:tcBorders>
          </w:tcPr>
          <w:p>
            <w:pPr>
              <w:pStyle w:val="89"/>
            </w:pPr>
            <w:r>
              <w:t xml:space="preserve">EXCEPTION: Steps </w:t>
            </w:r>
            <w:ins w:id="59" w:author="c'm'cc" w:date="2022-04-20T14:42:39Z">
              <w:r>
                <w:rPr>
                  <w:rFonts w:hint="default"/>
                  <w:lang w:val="en-US"/>
                </w:rPr>
                <w:t>3</w:t>
              </w:r>
            </w:ins>
            <w:ins w:id="60" w:author="c'm'cc" w:date="2022-04-20T14:43:20Z">
              <w:r>
                <w:rPr>
                  <w:rFonts w:hint="default"/>
                  <w:lang w:val="en-US"/>
                </w:rPr>
                <w:t>A</w:t>
              </w:r>
            </w:ins>
            <w:del w:id="61" w:author="c'm'cc" w:date="2022-04-20T14:42:38Z">
              <w:r>
                <w:rPr/>
                <w:delText>4</w:delText>
              </w:r>
            </w:del>
            <w:r>
              <w:t xml:space="preserve">a1 to </w:t>
            </w:r>
            <w:ins w:id="62" w:author="c'm'cc" w:date="2022-04-20T14:42:42Z">
              <w:r>
                <w:rPr>
                  <w:rFonts w:hint="default"/>
                  <w:lang w:val="en-US"/>
                </w:rPr>
                <w:t>3</w:t>
              </w:r>
            </w:ins>
            <w:ins w:id="63" w:author="c'm'cc" w:date="2022-04-20T14:43:21Z">
              <w:r>
                <w:rPr>
                  <w:rFonts w:hint="default"/>
                  <w:lang w:val="en-US"/>
                </w:rPr>
                <w:t>A</w:t>
              </w:r>
            </w:ins>
            <w:del w:id="64" w:author="c'm'cc" w:date="2022-04-20T14:42:42Z">
              <w:r>
                <w:rPr/>
                <w:delText>4</w:delText>
              </w:r>
            </w:del>
            <w:r>
              <w:t xml:space="preserve">a2 describe behaviour that depends on the UE implementation; the "lower case letter" identifies a step sequence that take place depending on the UE implementation. </w:t>
            </w:r>
          </w:p>
        </w:tc>
        <w:tc>
          <w:tcPr>
            <w:tcW w:w="709" w:type="dxa"/>
            <w:tcBorders>
              <w:top w:val="single" w:color="auto" w:sz="4" w:space="0"/>
              <w:left w:val="single" w:color="auto" w:sz="4" w:space="0"/>
              <w:bottom w:val="single" w:color="auto" w:sz="4" w:space="0"/>
              <w:right w:val="single" w:color="auto" w:sz="4" w:space="0"/>
            </w:tcBorders>
          </w:tcPr>
          <w:p>
            <w:pPr>
              <w:pStyle w:val="88"/>
            </w:pPr>
            <w:r>
              <w:t>-</w:t>
            </w:r>
          </w:p>
        </w:tc>
        <w:tc>
          <w:tcPr>
            <w:tcW w:w="2978" w:type="dxa"/>
            <w:tcBorders>
              <w:top w:val="single" w:color="auto" w:sz="4" w:space="0"/>
              <w:left w:val="single" w:color="auto" w:sz="4" w:space="0"/>
              <w:bottom w:val="single" w:color="auto" w:sz="4" w:space="0"/>
              <w:right w:val="single" w:color="auto" w:sz="4" w:space="0"/>
            </w:tcBorders>
          </w:tcPr>
          <w:p>
            <w:pPr>
              <w:pStyle w:val="89"/>
            </w:pPr>
            <w:r>
              <w:t>-</w:t>
            </w:r>
          </w:p>
        </w:tc>
        <w:tc>
          <w:tcPr>
            <w:tcW w:w="567" w:type="dxa"/>
            <w:tcBorders>
              <w:top w:val="single" w:color="auto" w:sz="4" w:space="0"/>
              <w:left w:val="single" w:color="auto" w:sz="4" w:space="0"/>
              <w:bottom w:val="single" w:color="auto" w:sz="4" w:space="0"/>
              <w:right w:val="single" w:color="auto" w:sz="4" w:space="0"/>
            </w:tcBorders>
          </w:tcPr>
          <w:p>
            <w:pPr>
              <w:pStyle w:val="88"/>
              <w:rPr>
                <w:highlight w:val="yellow"/>
              </w:rPr>
            </w:pPr>
          </w:p>
        </w:tc>
        <w:tc>
          <w:tcPr>
            <w:tcW w:w="892" w:type="dxa"/>
            <w:tcBorders>
              <w:top w:val="single" w:color="auto" w:sz="4" w:space="0"/>
              <w:left w:val="single" w:color="auto" w:sz="4" w:space="0"/>
              <w:bottom w:val="single" w:color="auto" w:sz="4" w:space="0"/>
              <w:right w:val="single" w:color="auto" w:sz="4" w:space="0"/>
            </w:tcBorders>
          </w:tcPr>
          <w:p>
            <w:pPr>
              <w:pStyle w:val="88"/>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del w:id="65" w:author="MCC TF160" w:date="2022-04-12T09:57:00Z">
              <w:r>
                <w:rPr/>
                <w:delText>4</w:delText>
              </w:r>
            </w:del>
            <w:ins w:id="66" w:author="MCC TF160" w:date="2022-04-12T09:57:00Z">
              <w:r>
                <w:rPr/>
                <w:t>3A</w:t>
              </w:r>
            </w:ins>
            <w:r>
              <w:t>a1</w:t>
            </w:r>
          </w:p>
        </w:tc>
        <w:tc>
          <w:tcPr>
            <w:tcW w:w="3970" w:type="dxa"/>
            <w:tcBorders>
              <w:top w:val="single" w:color="auto" w:sz="4" w:space="0"/>
              <w:left w:val="single" w:color="auto" w:sz="4" w:space="0"/>
              <w:bottom w:val="single" w:color="auto" w:sz="4" w:space="0"/>
              <w:right w:val="single" w:color="auto" w:sz="4" w:space="0"/>
            </w:tcBorders>
          </w:tcPr>
          <w:p>
            <w:pPr>
              <w:pStyle w:val="89"/>
            </w:pPr>
            <w:r>
              <w:t>IF pc_IP_Ping = FALSE, then, the SS transmits a CLOSE UE TEST LOOP message.</w:t>
            </w:r>
          </w:p>
        </w:tc>
        <w:tc>
          <w:tcPr>
            <w:tcW w:w="709" w:type="dxa"/>
            <w:tcBorders>
              <w:top w:val="single" w:color="auto" w:sz="4" w:space="0"/>
              <w:left w:val="single" w:color="auto" w:sz="4" w:space="0"/>
              <w:bottom w:val="single" w:color="auto" w:sz="4" w:space="0"/>
              <w:right w:val="single" w:color="auto" w:sz="4" w:space="0"/>
            </w:tcBorders>
          </w:tcPr>
          <w:p>
            <w:pPr>
              <w:pStyle w:val="88"/>
            </w:pPr>
            <w:r>
              <w:t>&lt;--</w:t>
            </w:r>
          </w:p>
        </w:tc>
        <w:tc>
          <w:tcPr>
            <w:tcW w:w="2978" w:type="dxa"/>
            <w:tcBorders>
              <w:top w:val="single" w:color="auto" w:sz="4" w:space="0"/>
              <w:left w:val="single" w:color="auto" w:sz="4" w:space="0"/>
              <w:bottom w:val="single" w:color="auto" w:sz="4" w:space="0"/>
              <w:right w:val="single" w:color="auto" w:sz="4" w:space="0"/>
            </w:tcBorders>
          </w:tcPr>
          <w:p>
            <w:pPr>
              <w:pStyle w:val="89"/>
            </w:pPr>
            <w:r>
              <w:t>CLOSE UE TEST LOOP</w:t>
            </w:r>
          </w:p>
        </w:tc>
        <w:tc>
          <w:tcPr>
            <w:tcW w:w="567" w:type="dxa"/>
            <w:tcBorders>
              <w:top w:val="single" w:color="auto" w:sz="4" w:space="0"/>
              <w:left w:val="single" w:color="auto" w:sz="4" w:space="0"/>
              <w:bottom w:val="single" w:color="auto" w:sz="4" w:space="0"/>
              <w:right w:val="single" w:color="auto" w:sz="4" w:space="0"/>
            </w:tcBorders>
          </w:tcPr>
          <w:p>
            <w:pPr>
              <w:pStyle w:val="88"/>
              <w:rPr>
                <w:highlight w:val="yellow"/>
              </w:rPr>
            </w:pPr>
          </w:p>
        </w:tc>
        <w:tc>
          <w:tcPr>
            <w:tcW w:w="892" w:type="dxa"/>
            <w:tcBorders>
              <w:top w:val="single" w:color="auto" w:sz="4" w:space="0"/>
              <w:left w:val="single" w:color="auto" w:sz="4" w:space="0"/>
              <w:bottom w:val="single" w:color="auto" w:sz="4" w:space="0"/>
              <w:right w:val="single" w:color="auto" w:sz="4" w:space="0"/>
            </w:tcBorders>
          </w:tcPr>
          <w:p>
            <w:pPr>
              <w:pStyle w:val="88"/>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ins w:id="67" w:author="MCC TF160" w:date="2022-04-12T09:57:00Z">
              <w:r>
                <w:rPr/>
                <w:t>3A</w:t>
              </w:r>
            </w:ins>
            <w:del w:id="68" w:author="MCC TF160" w:date="2022-04-12T09:57:00Z">
              <w:r>
                <w:rPr/>
                <w:delText>4</w:delText>
              </w:r>
            </w:del>
            <w:r>
              <w:t>a2</w:t>
            </w:r>
          </w:p>
        </w:tc>
        <w:tc>
          <w:tcPr>
            <w:tcW w:w="3970" w:type="dxa"/>
            <w:tcBorders>
              <w:top w:val="single" w:color="auto" w:sz="4" w:space="0"/>
              <w:left w:val="single" w:color="auto" w:sz="4" w:space="0"/>
              <w:bottom w:val="single" w:color="auto" w:sz="4" w:space="0"/>
              <w:right w:val="single" w:color="auto" w:sz="4" w:space="0"/>
            </w:tcBorders>
          </w:tcPr>
          <w:p>
            <w:pPr>
              <w:pStyle w:val="89"/>
            </w:pPr>
            <w:r>
              <w:t>The UE transmits a CLOSE UE TEST LOOP COMPLETE message.</w:t>
            </w:r>
          </w:p>
        </w:tc>
        <w:tc>
          <w:tcPr>
            <w:tcW w:w="709" w:type="dxa"/>
            <w:tcBorders>
              <w:top w:val="single" w:color="auto" w:sz="4" w:space="0"/>
              <w:left w:val="single" w:color="auto" w:sz="4" w:space="0"/>
              <w:bottom w:val="single" w:color="auto" w:sz="4" w:space="0"/>
              <w:right w:val="single" w:color="auto" w:sz="4" w:space="0"/>
            </w:tcBorders>
          </w:tcPr>
          <w:p>
            <w:pPr>
              <w:pStyle w:val="88"/>
            </w:pPr>
            <w:r>
              <w:t>--&gt;</w:t>
            </w:r>
          </w:p>
        </w:tc>
        <w:tc>
          <w:tcPr>
            <w:tcW w:w="2978" w:type="dxa"/>
            <w:tcBorders>
              <w:top w:val="single" w:color="auto" w:sz="4" w:space="0"/>
              <w:left w:val="single" w:color="auto" w:sz="4" w:space="0"/>
              <w:bottom w:val="single" w:color="auto" w:sz="4" w:space="0"/>
              <w:right w:val="single" w:color="auto" w:sz="4" w:space="0"/>
            </w:tcBorders>
          </w:tcPr>
          <w:p>
            <w:pPr>
              <w:pStyle w:val="89"/>
            </w:pPr>
            <w:r>
              <w:t>CLOSE UE TEST LOOP COMPLETE</w:t>
            </w:r>
          </w:p>
        </w:tc>
        <w:tc>
          <w:tcPr>
            <w:tcW w:w="567" w:type="dxa"/>
            <w:tcBorders>
              <w:top w:val="single" w:color="auto" w:sz="4" w:space="0"/>
              <w:left w:val="single" w:color="auto" w:sz="4" w:space="0"/>
              <w:bottom w:val="single" w:color="auto" w:sz="4" w:space="0"/>
              <w:right w:val="single" w:color="auto" w:sz="4" w:space="0"/>
            </w:tcBorders>
          </w:tcPr>
          <w:p>
            <w:pPr>
              <w:pStyle w:val="88"/>
              <w:rPr>
                <w:highlight w:val="yellow"/>
              </w:rPr>
            </w:pPr>
          </w:p>
        </w:tc>
        <w:tc>
          <w:tcPr>
            <w:tcW w:w="892" w:type="dxa"/>
            <w:tcBorders>
              <w:top w:val="single" w:color="auto" w:sz="4" w:space="0"/>
              <w:left w:val="single" w:color="auto" w:sz="4" w:space="0"/>
              <w:bottom w:val="single" w:color="auto" w:sz="4" w:space="0"/>
              <w:right w:val="single" w:color="auto" w:sz="4" w:space="0"/>
            </w:tcBorders>
          </w:tcPr>
          <w:p>
            <w:pPr>
              <w:pStyle w:val="88"/>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MCC TF160" w:date="2022-04-12T09:58:00Z"/>
        </w:trPr>
        <w:tc>
          <w:tcPr>
            <w:tcW w:w="649" w:type="dxa"/>
            <w:tcBorders>
              <w:top w:val="single" w:color="auto" w:sz="4" w:space="0"/>
              <w:left w:val="single" w:color="auto" w:sz="4" w:space="0"/>
              <w:bottom w:val="single" w:color="auto" w:sz="4" w:space="0"/>
              <w:right w:val="single" w:color="auto" w:sz="4" w:space="0"/>
            </w:tcBorders>
          </w:tcPr>
          <w:p>
            <w:pPr>
              <w:pStyle w:val="88"/>
              <w:rPr>
                <w:ins w:id="70" w:author="MCC TF160" w:date="2022-04-12T09:58:00Z"/>
              </w:rPr>
            </w:pPr>
            <w:ins w:id="71" w:author="MCC TF160" w:date="2022-04-12T09:58:00Z">
              <w:r>
                <w:rPr/>
                <w:t>3B</w:t>
              </w:r>
            </w:ins>
          </w:p>
        </w:tc>
        <w:tc>
          <w:tcPr>
            <w:tcW w:w="3970" w:type="dxa"/>
            <w:tcBorders>
              <w:top w:val="single" w:color="auto" w:sz="4" w:space="0"/>
              <w:left w:val="single" w:color="auto" w:sz="4" w:space="0"/>
              <w:bottom w:val="single" w:color="auto" w:sz="4" w:space="0"/>
              <w:right w:val="single" w:color="auto" w:sz="4" w:space="0"/>
            </w:tcBorders>
          </w:tcPr>
          <w:p>
            <w:pPr>
              <w:pStyle w:val="89"/>
              <w:rPr>
                <w:ins w:id="72" w:author="MCC TF160" w:date="2022-04-12T09:58:00Z"/>
              </w:rPr>
            </w:pPr>
            <w:ins w:id="73" w:author="MCC TF160" w:date="2022-04-12T09:58:00Z">
              <w:r>
                <w:rPr/>
                <w:t>Check: Does the test result of generic test procedure in TS 38.508-1 subclause 4.9.1 indicate that the UE is capable of exchanging IP data on SCG DRB?</w:t>
              </w:r>
            </w:ins>
          </w:p>
        </w:tc>
        <w:tc>
          <w:tcPr>
            <w:tcW w:w="709" w:type="dxa"/>
            <w:tcBorders>
              <w:top w:val="single" w:color="auto" w:sz="4" w:space="0"/>
              <w:left w:val="single" w:color="auto" w:sz="4" w:space="0"/>
              <w:bottom w:val="single" w:color="auto" w:sz="4" w:space="0"/>
              <w:right w:val="single" w:color="auto" w:sz="4" w:space="0"/>
            </w:tcBorders>
          </w:tcPr>
          <w:p>
            <w:pPr>
              <w:pStyle w:val="88"/>
              <w:rPr>
                <w:ins w:id="74" w:author="MCC TF160" w:date="2022-04-12T09:58:00Z"/>
              </w:rPr>
            </w:pPr>
            <w:ins w:id="75" w:author="MCC TF160" w:date="2022-04-12T09:58:00Z">
              <w:r>
                <w:rPr/>
                <w:t>-</w:t>
              </w:r>
            </w:ins>
          </w:p>
        </w:tc>
        <w:tc>
          <w:tcPr>
            <w:tcW w:w="2978" w:type="dxa"/>
            <w:tcBorders>
              <w:top w:val="single" w:color="auto" w:sz="4" w:space="0"/>
              <w:left w:val="single" w:color="auto" w:sz="4" w:space="0"/>
              <w:bottom w:val="single" w:color="auto" w:sz="4" w:space="0"/>
              <w:right w:val="single" w:color="auto" w:sz="4" w:space="0"/>
            </w:tcBorders>
          </w:tcPr>
          <w:p>
            <w:pPr>
              <w:pStyle w:val="89"/>
              <w:rPr>
                <w:ins w:id="76" w:author="MCC TF160" w:date="2022-04-12T09:58:00Z"/>
              </w:rPr>
            </w:pPr>
            <w:ins w:id="77" w:author="MCC TF160" w:date="2022-04-12T09:58:00Z">
              <w:r>
                <w:rPr/>
                <w:t>-</w:t>
              </w:r>
            </w:ins>
          </w:p>
        </w:tc>
        <w:tc>
          <w:tcPr>
            <w:tcW w:w="567" w:type="dxa"/>
            <w:tcBorders>
              <w:top w:val="single" w:color="auto" w:sz="4" w:space="0"/>
              <w:left w:val="single" w:color="auto" w:sz="4" w:space="0"/>
              <w:bottom w:val="single" w:color="auto" w:sz="4" w:space="0"/>
              <w:right w:val="single" w:color="auto" w:sz="4" w:space="0"/>
            </w:tcBorders>
          </w:tcPr>
          <w:p>
            <w:pPr>
              <w:pStyle w:val="88"/>
              <w:rPr>
                <w:ins w:id="78" w:author="MCC TF160" w:date="2022-04-12T09:58:00Z"/>
              </w:rPr>
            </w:pPr>
            <w:ins w:id="79" w:author="MCC TF160" w:date="2022-04-12T09:59:00Z">
              <w:r>
                <w:rPr/>
                <w:t>1</w:t>
              </w:r>
            </w:ins>
          </w:p>
        </w:tc>
        <w:tc>
          <w:tcPr>
            <w:tcW w:w="892" w:type="dxa"/>
            <w:tcBorders>
              <w:top w:val="single" w:color="auto" w:sz="4" w:space="0"/>
              <w:left w:val="single" w:color="auto" w:sz="4" w:space="0"/>
              <w:bottom w:val="single" w:color="auto" w:sz="4" w:space="0"/>
              <w:right w:val="single" w:color="auto" w:sz="4" w:space="0"/>
            </w:tcBorders>
          </w:tcPr>
          <w:p>
            <w:pPr>
              <w:pStyle w:val="88"/>
              <w:rPr>
                <w:ins w:id="80" w:author="MCC TF160" w:date="2022-04-12T09:58:00Z"/>
              </w:rPr>
            </w:pPr>
            <w:ins w:id="81" w:author="MCC TF160" w:date="2022-04-12T09:58:00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r>
              <w:t>4</w:t>
            </w:r>
          </w:p>
        </w:tc>
        <w:tc>
          <w:tcPr>
            <w:tcW w:w="3970" w:type="dxa"/>
            <w:tcBorders>
              <w:top w:val="single" w:color="auto" w:sz="4" w:space="0"/>
              <w:left w:val="single" w:color="auto" w:sz="4" w:space="0"/>
              <w:bottom w:val="single" w:color="auto" w:sz="4" w:space="0"/>
              <w:right w:val="single" w:color="auto" w:sz="4" w:space="0"/>
            </w:tcBorders>
          </w:tcPr>
          <w:p>
            <w:pPr>
              <w:pStyle w:val="89"/>
            </w:pPr>
            <w:r>
              <w:t xml:space="preserve">SS transmits </w:t>
            </w:r>
            <w:r>
              <w:rPr>
                <w:i/>
                <w:color w:val="000000"/>
              </w:rPr>
              <w:t>RRCReconfiguration</w:t>
            </w:r>
            <w:r>
              <w:rPr>
                <w:color w:val="000000"/>
              </w:rPr>
              <w:t xml:space="preserve"> message </w:t>
            </w:r>
            <w:r>
              <w:t xml:space="preserve">containing E-UTRA RadioBearerConfig </w:t>
            </w:r>
            <w:r>
              <w:rPr>
                <w:color w:val="000000"/>
              </w:rPr>
              <w:t>to modify PDCP discardTimer value of SCG DRB</w:t>
            </w:r>
            <w:r>
              <w:t>.</w:t>
            </w:r>
          </w:p>
        </w:tc>
        <w:tc>
          <w:tcPr>
            <w:tcW w:w="709" w:type="dxa"/>
            <w:tcBorders>
              <w:top w:val="single" w:color="auto" w:sz="4" w:space="0"/>
              <w:left w:val="single" w:color="auto" w:sz="4" w:space="0"/>
              <w:bottom w:val="single" w:color="auto" w:sz="4" w:space="0"/>
              <w:right w:val="single" w:color="auto" w:sz="4" w:space="0"/>
            </w:tcBorders>
          </w:tcPr>
          <w:p>
            <w:pPr>
              <w:pStyle w:val="88"/>
            </w:pPr>
            <w:r>
              <w:t>&lt;--</w:t>
            </w:r>
          </w:p>
        </w:tc>
        <w:tc>
          <w:tcPr>
            <w:tcW w:w="2978" w:type="dxa"/>
            <w:tcBorders>
              <w:top w:val="single" w:color="auto" w:sz="4" w:space="0"/>
              <w:left w:val="single" w:color="auto" w:sz="4" w:space="0"/>
              <w:bottom w:val="single" w:color="auto" w:sz="4" w:space="0"/>
              <w:right w:val="single" w:color="auto" w:sz="4" w:space="0"/>
            </w:tcBorders>
          </w:tcPr>
          <w:p>
            <w:pPr>
              <w:pStyle w:val="89"/>
              <w:rPr>
                <w:i/>
              </w:rPr>
            </w:pPr>
            <w:r>
              <w:t xml:space="preserve">NR RRC: </w:t>
            </w:r>
            <w:r>
              <w:rPr>
                <w:i/>
              </w:rPr>
              <w:t>RRCReconfiguration</w:t>
            </w:r>
          </w:p>
        </w:tc>
        <w:tc>
          <w:tcPr>
            <w:tcW w:w="567" w:type="dxa"/>
            <w:tcBorders>
              <w:top w:val="single" w:color="auto" w:sz="4" w:space="0"/>
              <w:left w:val="single" w:color="auto" w:sz="4" w:space="0"/>
              <w:bottom w:val="single" w:color="auto" w:sz="4" w:space="0"/>
              <w:right w:val="single" w:color="auto" w:sz="4" w:space="0"/>
            </w:tcBorders>
          </w:tcPr>
          <w:p>
            <w:pPr>
              <w:pStyle w:val="88"/>
            </w:pPr>
            <w:r>
              <w:t>-</w:t>
            </w:r>
          </w:p>
        </w:tc>
        <w:tc>
          <w:tcPr>
            <w:tcW w:w="892" w:type="dxa"/>
            <w:tcBorders>
              <w:top w:val="single" w:color="auto" w:sz="4" w:space="0"/>
              <w:left w:val="single" w:color="auto" w:sz="4" w:space="0"/>
              <w:bottom w:val="single" w:color="auto" w:sz="4" w:space="0"/>
              <w:right w:val="single" w:color="auto" w:sz="4" w:space="0"/>
            </w:tcBorders>
          </w:tcPr>
          <w:p>
            <w:pPr>
              <w:pStyle w:val="8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r>
              <w:t>5</w:t>
            </w:r>
          </w:p>
        </w:tc>
        <w:tc>
          <w:tcPr>
            <w:tcW w:w="3970" w:type="dxa"/>
            <w:tcBorders>
              <w:top w:val="single" w:color="auto" w:sz="4" w:space="0"/>
              <w:left w:val="single" w:color="auto" w:sz="4" w:space="0"/>
              <w:bottom w:val="single" w:color="auto" w:sz="4" w:space="0"/>
              <w:right w:val="single" w:color="auto" w:sz="4" w:space="0"/>
            </w:tcBorders>
          </w:tcPr>
          <w:p>
            <w:pPr>
              <w:pStyle w:val="89"/>
            </w:pPr>
            <w:r>
              <w:t xml:space="preserve">Check: Does the UE transmit an </w:t>
            </w:r>
            <w:r>
              <w:rPr>
                <w:i/>
                <w:color w:val="000000"/>
              </w:rPr>
              <w:t xml:space="preserve">RRCReconfigurationComplete </w:t>
            </w:r>
            <w:r>
              <w:rPr>
                <w:color w:val="000000"/>
              </w:rPr>
              <w:t>message?</w:t>
            </w:r>
          </w:p>
        </w:tc>
        <w:tc>
          <w:tcPr>
            <w:tcW w:w="709" w:type="dxa"/>
            <w:tcBorders>
              <w:top w:val="single" w:color="auto" w:sz="4" w:space="0"/>
              <w:left w:val="single" w:color="auto" w:sz="4" w:space="0"/>
              <w:bottom w:val="single" w:color="auto" w:sz="4" w:space="0"/>
              <w:right w:val="single" w:color="auto" w:sz="4" w:space="0"/>
            </w:tcBorders>
          </w:tcPr>
          <w:p>
            <w:pPr>
              <w:pStyle w:val="88"/>
            </w:pPr>
            <w:r>
              <w:t>--&gt;</w:t>
            </w:r>
          </w:p>
        </w:tc>
        <w:tc>
          <w:tcPr>
            <w:tcW w:w="2978" w:type="dxa"/>
            <w:tcBorders>
              <w:top w:val="single" w:color="auto" w:sz="4" w:space="0"/>
              <w:left w:val="single" w:color="auto" w:sz="4" w:space="0"/>
              <w:bottom w:val="single" w:color="auto" w:sz="4" w:space="0"/>
              <w:right w:val="single" w:color="auto" w:sz="4" w:space="0"/>
            </w:tcBorders>
          </w:tcPr>
          <w:p>
            <w:pPr>
              <w:pStyle w:val="89"/>
              <w:rPr>
                <w:i/>
              </w:rPr>
            </w:pPr>
            <w:r>
              <w:rPr>
                <w:i/>
              </w:rPr>
              <w:t>RRCReconfigurationComplete</w:t>
            </w:r>
          </w:p>
          <w:p>
            <w:pPr>
              <w:pStyle w:val="89"/>
            </w:pPr>
          </w:p>
        </w:tc>
        <w:tc>
          <w:tcPr>
            <w:tcW w:w="567" w:type="dxa"/>
            <w:tcBorders>
              <w:top w:val="single" w:color="auto" w:sz="4" w:space="0"/>
              <w:left w:val="single" w:color="auto" w:sz="4" w:space="0"/>
              <w:bottom w:val="single" w:color="auto" w:sz="4" w:space="0"/>
              <w:right w:val="single" w:color="auto" w:sz="4" w:space="0"/>
            </w:tcBorders>
          </w:tcPr>
          <w:p>
            <w:pPr>
              <w:pStyle w:val="88"/>
            </w:pPr>
            <w:r>
              <w:t>2</w:t>
            </w:r>
          </w:p>
        </w:tc>
        <w:tc>
          <w:tcPr>
            <w:tcW w:w="892"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r>
              <w:t>6</w:t>
            </w:r>
          </w:p>
        </w:tc>
        <w:tc>
          <w:tcPr>
            <w:tcW w:w="3970" w:type="dxa"/>
            <w:tcBorders>
              <w:top w:val="single" w:color="auto" w:sz="4" w:space="0"/>
              <w:left w:val="single" w:color="auto" w:sz="4" w:space="0"/>
              <w:bottom w:val="single" w:color="auto" w:sz="4" w:space="0"/>
              <w:right w:val="single" w:color="auto" w:sz="4" w:space="0"/>
            </w:tcBorders>
          </w:tcPr>
          <w:p>
            <w:pPr>
              <w:pStyle w:val="89"/>
            </w:pPr>
            <w:r>
              <w:t>Check: Does the test result of generic test procedure in TS 38.508-1 subclause 4.9.1 indicate that the UE is capable of exchanging IP data on SCG DRB?</w:t>
            </w:r>
          </w:p>
        </w:tc>
        <w:tc>
          <w:tcPr>
            <w:tcW w:w="709" w:type="dxa"/>
            <w:tcBorders>
              <w:top w:val="single" w:color="auto" w:sz="4" w:space="0"/>
              <w:left w:val="single" w:color="auto" w:sz="4" w:space="0"/>
              <w:bottom w:val="single" w:color="auto" w:sz="4" w:space="0"/>
              <w:right w:val="single" w:color="auto" w:sz="4" w:space="0"/>
            </w:tcBorders>
          </w:tcPr>
          <w:p>
            <w:pPr>
              <w:pStyle w:val="88"/>
            </w:pPr>
            <w:r>
              <w:t>-</w:t>
            </w:r>
          </w:p>
        </w:tc>
        <w:tc>
          <w:tcPr>
            <w:tcW w:w="2978" w:type="dxa"/>
            <w:tcBorders>
              <w:top w:val="single" w:color="auto" w:sz="4" w:space="0"/>
              <w:left w:val="single" w:color="auto" w:sz="4" w:space="0"/>
              <w:bottom w:val="single" w:color="auto" w:sz="4" w:space="0"/>
              <w:right w:val="single" w:color="auto" w:sz="4" w:space="0"/>
            </w:tcBorders>
          </w:tcPr>
          <w:p>
            <w:pPr>
              <w:pStyle w:val="89"/>
              <w:rPr>
                <w:i/>
              </w:rPr>
            </w:pPr>
            <w:r>
              <w:t>-</w:t>
            </w:r>
          </w:p>
        </w:tc>
        <w:tc>
          <w:tcPr>
            <w:tcW w:w="567" w:type="dxa"/>
            <w:tcBorders>
              <w:top w:val="single" w:color="auto" w:sz="4" w:space="0"/>
              <w:left w:val="single" w:color="auto" w:sz="4" w:space="0"/>
              <w:bottom w:val="single" w:color="auto" w:sz="4" w:space="0"/>
              <w:right w:val="single" w:color="auto" w:sz="4" w:space="0"/>
            </w:tcBorders>
          </w:tcPr>
          <w:p>
            <w:pPr>
              <w:pStyle w:val="88"/>
            </w:pPr>
            <w:r>
              <w:t>2</w:t>
            </w:r>
          </w:p>
        </w:tc>
        <w:tc>
          <w:tcPr>
            <w:tcW w:w="892"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r>
              <w:t>7</w:t>
            </w:r>
          </w:p>
        </w:tc>
        <w:tc>
          <w:tcPr>
            <w:tcW w:w="3970" w:type="dxa"/>
            <w:tcBorders>
              <w:top w:val="single" w:color="auto" w:sz="4" w:space="0"/>
              <w:left w:val="single" w:color="auto" w:sz="4" w:space="0"/>
              <w:bottom w:val="single" w:color="auto" w:sz="4" w:space="0"/>
              <w:right w:val="single" w:color="auto" w:sz="4" w:space="0"/>
            </w:tcBorders>
          </w:tcPr>
          <w:p>
            <w:pPr>
              <w:pStyle w:val="89"/>
            </w:pPr>
            <w:r>
              <w:t xml:space="preserve">SS transmits </w:t>
            </w:r>
            <w:r>
              <w:rPr>
                <w:i/>
                <w:color w:val="000000"/>
              </w:rPr>
              <w:t>RRCReconfiguration</w:t>
            </w:r>
            <w:r>
              <w:rPr>
                <w:color w:val="000000"/>
              </w:rPr>
              <w:t xml:space="preserve"> message </w:t>
            </w:r>
            <w:ins w:id="82" w:author="MCC TF160" w:date="2022-04-11T15:14:00Z">
              <w:r>
                <w:rPr/>
                <w:t xml:space="preserve">and a PDU SESSION MODIFICATION COMMAND </w:t>
              </w:r>
            </w:ins>
            <w:r>
              <w:rPr>
                <w:color w:val="000000"/>
              </w:rPr>
              <w:t xml:space="preserve">to release </w:t>
            </w:r>
            <w:r>
              <w:t>E-UTRA</w:t>
            </w:r>
            <w:r>
              <w:rPr>
                <w:color w:val="000000"/>
              </w:rPr>
              <w:t xml:space="preserve"> PSCell and SCG DRB</w:t>
            </w:r>
            <w:r>
              <w:t>.</w:t>
            </w:r>
          </w:p>
        </w:tc>
        <w:tc>
          <w:tcPr>
            <w:tcW w:w="709" w:type="dxa"/>
            <w:tcBorders>
              <w:top w:val="single" w:color="auto" w:sz="4" w:space="0"/>
              <w:left w:val="single" w:color="auto" w:sz="4" w:space="0"/>
              <w:bottom w:val="single" w:color="auto" w:sz="4" w:space="0"/>
              <w:right w:val="single" w:color="auto" w:sz="4" w:space="0"/>
            </w:tcBorders>
          </w:tcPr>
          <w:p>
            <w:pPr>
              <w:pStyle w:val="88"/>
            </w:pPr>
            <w:r>
              <w:t>&lt;--</w:t>
            </w:r>
          </w:p>
        </w:tc>
        <w:tc>
          <w:tcPr>
            <w:tcW w:w="2978" w:type="dxa"/>
            <w:tcBorders>
              <w:top w:val="single" w:color="auto" w:sz="4" w:space="0"/>
              <w:left w:val="single" w:color="auto" w:sz="4" w:space="0"/>
              <w:bottom w:val="single" w:color="auto" w:sz="4" w:space="0"/>
              <w:right w:val="single" w:color="auto" w:sz="4" w:space="0"/>
            </w:tcBorders>
          </w:tcPr>
          <w:p>
            <w:pPr>
              <w:pStyle w:val="89"/>
              <w:rPr>
                <w:i/>
              </w:rPr>
            </w:pPr>
            <w:r>
              <w:t xml:space="preserve">NR RRC: </w:t>
            </w:r>
            <w:r>
              <w:rPr>
                <w:i/>
              </w:rPr>
              <w:t>RRCReconfiguration</w:t>
            </w:r>
          </w:p>
        </w:tc>
        <w:tc>
          <w:tcPr>
            <w:tcW w:w="567" w:type="dxa"/>
            <w:tcBorders>
              <w:top w:val="single" w:color="auto" w:sz="4" w:space="0"/>
              <w:left w:val="single" w:color="auto" w:sz="4" w:space="0"/>
              <w:bottom w:val="single" w:color="auto" w:sz="4" w:space="0"/>
              <w:right w:val="single" w:color="auto" w:sz="4" w:space="0"/>
            </w:tcBorders>
          </w:tcPr>
          <w:p>
            <w:pPr>
              <w:pStyle w:val="88"/>
            </w:pPr>
            <w:r>
              <w:t>-</w:t>
            </w:r>
          </w:p>
        </w:tc>
        <w:tc>
          <w:tcPr>
            <w:tcW w:w="892" w:type="dxa"/>
            <w:tcBorders>
              <w:top w:val="single" w:color="auto" w:sz="4" w:space="0"/>
              <w:left w:val="single" w:color="auto" w:sz="4" w:space="0"/>
              <w:bottom w:val="single" w:color="auto" w:sz="4" w:space="0"/>
              <w:right w:val="single" w:color="auto" w:sz="4" w:space="0"/>
            </w:tcBorders>
          </w:tcPr>
          <w:p>
            <w:pPr>
              <w:pStyle w:val="88"/>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MCC TF160" w:date="2022-04-11T15:13:00Z"/>
        </w:trPr>
        <w:tc>
          <w:tcPr>
            <w:tcW w:w="649" w:type="dxa"/>
            <w:tcBorders>
              <w:top w:val="single" w:color="auto" w:sz="4" w:space="0"/>
              <w:left w:val="single" w:color="auto" w:sz="4" w:space="0"/>
              <w:bottom w:val="single" w:color="auto" w:sz="4" w:space="0"/>
              <w:right w:val="single" w:color="auto" w:sz="4" w:space="0"/>
            </w:tcBorders>
          </w:tcPr>
          <w:p>
            <w:pPr>
              <w:pStyle w:val="88"/>
              <w:rPr>
                <w:ins w:id="84" w:author="MCC TF160" w:date="2022-04-11T15:13:00Z"/>
              </w:rPr>
            </w:pPr>
            <w:ins w:id="85" w:author="MCC TF160" w:date="2022-04-11T15:13:00Z">
              <w:r>
                <w:rPr/>
                <w:t>-</w:t>
              </w:r>
            </w:ins>
          </w:p>
        </w:tc>
        <w:tc>
          <w:tcPr>
            <w:tcW w:w="3970" w:type="dxa"/>
            <w:tcBorders>
              <w:top w:val="single" w:color="auto" w:sz="4" w:space="0"/>
              <w:left w:val="single" w:color="auto" w:sz="4" w:space="0"/>
              <w:bottom w:val="single" w:color="auto" w:sz="4" w:space="0"/>
              <w:right w:val="single" w:color="auto" w:sz="4" w:space="0"/>
            </w:tcBorders>
          </w:tcPr>
          <w:p>
            <w:pPr>
              <w:pStyle w:val="89"/>
              <w:rPr>
                <w:ins w:id="86" w:author="MCC TF160" w:date="2022-04-11T15:13:00Z"/>
              </w:rPr>
            </w:pPr>
            <w:ins w:id="87" w:author="MCC TF160" w:date="2022-04-11T15:13:00Z">
              <w:r>
                <w:rPr/>
                <w:t>EXCEPTION: Depending upon UE implementation, steps 8 and 9 can occur in any order</w:t>
              </w:r>
            </w:ins>
          </w:p>
        </w:tc>
        <w:tc>
          <w:tcPr>
            <w:tcW w:w="709" w:type="dxa"/>
            <w:tcBorders>
              <w:top w:val="single" w:color="auto" w:sz="4" w:space="0"/>
              <w:left w:val="single" w:color="auto" w:sz="4" w:space="0"/>
              <w:bottom w:val="single" w:color="auto" w:sz="4" w:space="0"/>
              <w:right w:val="single" w:color="auto" w:sz="4" w:space="0"/>
            </w:tcBorders>
          </w:tcPr>
          <w:p>
            <w:pPr>
              <w:pStyle w:val="88"/>
              <w:rPr>
                <w:ins w:id="88" w:author="MCC TF160" w:date="2022-04-11T15:13:00Z"/>
              </w:rPr>
            </w:pPr>
            <w:ins w:id="89" w:author="MCC TF160" w:date="2022-04-11T15:13:00Z">
              <w:r>
                <w:rPr/>
                <w:t>-</w:t>
              </w:r>
            </w:ins>
          </w:p>
        </w:tc>
        <w:tc>
          <w:tcPr>
            <w:tcW w:w="2978" w:type="dxa"/>
            <w:tcBorders>
              <w:top w:val="single" w:color="auto" w:sz="4" w:space="0"/>
              <w:left w:val="single" w:color="auto" w:sz="4" w:space="0"/>
              <w:bottom w:val="single" w:color="auto" w:sz="4" w:space="0"/>
              <w:right w:val="single" w:color="auto" w:sz="4" w:space="0"/>
            </w:tcBorders>
          </w:tcPr>
          <w:p>
            <w:pPr>
              <w:pStyle w:val="89"/>
              <w:rPr>
                <w:ins w:id="90" w:author="MCC TF160" w:date="2022-04-11T15:13:00Z"/>
                <w:i/>
              </w:rPr>
            </w:pPr>
            <w:ins w:id="91" w:author="MCC TF160" w:date="2022-04-11T15:13:00Z">
              <w:r>
                <w:rPr/>
                <w:t>-</w:t>
              </w:r>
            </w:ins>
          </w:p>
        </w:tc>
        <w:tc>
          <w:tcPr>
            <w:tcW w:w="567" w:type="dxa"/>
            <w:tcBorders>
              <w:top w:val="single" w:color="auto" w:sz="4" w:space="0"/>
              <w:left w:val="single" w:color="auto" w:sz="4" w:space="0"/>
              <w:bottom w:val="single" w:color="auto" w:sz="4" w:space="0"/>
              <w:right w:val="single" w:color="auto" w:sz="4" w:space="0"/>
            </w:tcBorders>
          </w:tcPr>
          <w:p>
            <w:pPr>
              <w:pStyle w:val="88"/>
              <w:rPr>
                <w:ins w:id="92" w:author="MCC TF160" w:date="2022-04-11T15:13:00Z"/>
              </w:rPr>
            </w:pPr>
            <w:ins w:id="93" w:author="MCC TF160" w:date="2022-04-11T15:13:00Z">
              <w:r>
                <w:rPr/>
                <w:t>-</w:t>
              </w:r>
            </w:ins>
          </w:p>
        </w:tc>
        <w:tc>
          <w:tcPr>
            <w:tcW w:w="892" w:type="dxa"/>
            <w:tcBorders>
              <w:top w:val="single" w:color="auto" w:sz="4" w:space="0"/>
              <w:left w:val="single" w:color="auto" w:sz="4" w:space="0"/>
              <w:bottom w:val="single" w:color="auto" w:sz="4" w:space="0"/>
              <w:right w:val="single" w:color="auto" w:sz="4" w:space="0"/>
            </w:tcBorders>
          </w:tcPr>
          <w:p>
            <w:pPr>
              <w:pStyle w:val="88"/>
              <w:rPr>
                <w:ins w:id="94" w:author="MCC TF160" w:date="2022-04-11T15:13:00Z"/>
              </w:rPr>
            </w:pPr>
            <w:ins w:id="95" w:author="MCC TF160" w:date="2022-04-11T15:1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dxa"/>
            <w:tcBorders>
              <w:top w:val="single" w:color="auto" w:sz="4" w:space="0"/>
              <w:left w:val="single" w:color="auto" w:sz="4" w:space="0"/>
              <w:bottom w:val="single" w:color="auto" w:sz="4" w:space="0"/>
              <w:right w:val="single" w:color="auto" w:sz="4" w:space="0"/>
            </w:tcBorders>
          </w:tcPr>
          <w:p>
            <w:pPr>
              <w:pStyle w:val="88"/>
            </w:pPr>
            <w:r>
              <w:t>8</w:t>
            </w:r>
          </w:p>
        </w:tc>
        <w:tc>
          <w:tcPr>
            <w:tcW w:w="3970" w:type="dxa"/>
            <w:tcBorders>
              <w:top w:val="single" w:color="auto" w:sz="4" w:space="0"/>
              <w:left w:val="single" w:color="auto" w:sz="4" w:space="0"/>
              <w:bottom w:val="single" w:color="auto" w:sz="4" w:space="0"/>
              <w:right w:val="single" w:color="auto" w:sz="4" w:space="0"/>
            </w:tcBorders>
          </w:tcPr>
          <w:p>
            <w:pPr>
              <w:pStyle w:val="89"/>
            </w:pPr>
            <w:r>
              <w:t xml:space="preserve">Check: Does the UE transmit an </w:t>
            </w:r>
            <w:r>
              <w:rPr>
                <w:i/>
                <w:color w:val="000000"/>
              </w:rPr>
              <w:t>RRCReconfigurationComplete</w:t>
            </w:r>
            <w:r>
              <w:rPr>
                <w:color w:val="000000"/>
              </w:rP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88"/>
            </w:pPr>
            <w:r>
              <w:t>--&gt;</w:t>
            </w:r>
          </w:p>
        </w:tc>
        <w:tc>
          <w:tcPr>
            <w:tcW w:w="2978" w:type="dxa"/>
            <w:tcBorders>
              <w:top w:val="single" w:color="auto" w:sz="4" w:space="0"/>
              <w:left w:val="single" w:color="auto" w:sz="4" w:space="0"/>
              <w:bottom w:val="single" w:color="auto" w:sz="4" w:space="0"/>
              <w:right w:val="single" w:color="auto" w:sz="4" w:space="0"/>
            </w:tcBorders>
          </w:tcPr>
          <w:p>
            <w:pPr>
              <w:pStyle w:val="89"/>
              <w:rPr>
                <w:i/>
              </w:rPr>
            </w:pPr>
            <w:r>
              <w:rPr>
                <w:i/>
              </w:rPr>
              <w:t>RRCReconfigurationComplete</w:t>
            </w:r>
          </w:p>
        </w:tc>
        <w:tc>
          <w:tcPr>
            <w:tcW w:w="567" w:type="dxa"/>
            <w:tcBorders>
              <w:top w:val="single" w:color="auto" w:sz="4" w:space="0"/>
              <w:left w:val="single" w:color="auto" w:sz="4" w:space="0"/>
              <w:bottom w:val="single" w:color="auto" w:sz="4" w:space="0"/>
              <w:right w:val="single" w:color="auto" w:sz="4" w:space="0"/>
            </w:tcBorders>
          </w:tcPr>
          <w:p>
            <w:pPr>
              <w:pStyle w:val="88"/>
            </w:pPr>
            <w:r>
              <w:t>3</w:t>
            </w:r>
          </w:p>
        </w:tc>
        <w:tc>
          <w:tcPr>
            <w:tcW w:w="892" w:type="dxa"/>
            <w:tcBorders>
              <w:top w:val="single" w:color="auto" w:sz="4" w:space="0"/>
              <w:left w:val="single" w:color="auto" w:sz="4" w:space="0"/>
              <w:bottom w:val="single" w:color="auto" w:sz="4" w:space="0"/>
              <w:right w:val="single" w:color="auto" w:sz="4" w:space="0"/>
            </w:tcBorders>
          </w:tcPr>
          <w:p>
            <w:pPr>
              <w:pStyle w:val="88"/>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MCC TF160" w:date="2022-04-11T15:12:00Z"/>
        </w:trPr>
        <w:tc>
          <w:tcPr>
            <w:tcW w:w="649" w:type="dxa"/>
            <w:tcBorders>
              <w:top w:val="single" w:color="auto" w:sz="4" w:space="0"/>
              <w:left w:val="single" w:color="auto" w:sz="4" w:space="0"/>
              <w:bottom w:val="single" w:color="auto" w:sz="4" w:space="0"/>
              <w:right w:val="single" w:color="auto" w:sz="4" w:space="0"/>
            </w:tcBorders>
          </w:tcPr>
          <w:p>
            <w:pPr>
              <w:pStyle w:val="88"/>
              <w:rPr>
                <w:ins w:id="97" w:author="MCC TF160" w:date="2022-04-11T15:12:00Z"/>
              </w:rPr>
            </w:pPr>
            <w:ins w:id="98" w:author="MCC TF160" w:date="2022-04-11T15:12:00Z">
              <w:r>
                <w:rPr/>
                <w:t>9</w:t>
              </w:r>
            </w:ins>
          </w:p>
        </w:tc>
        <w:tc>
          <w:tcPr>
            <w:tcW w:w="3970" w:type="dxa"/>
            <w:tcBorders>
              <w:top w:val="single" w:color="auto" w:sz="4" w:space="0"/>
              <w:left w:val="single" w:color="auto" w:sz="4" w:space="0"/>
              <w:bottom w:val="single" w:color="auto" w:sz="4" w:space="0"/>
              <w:right w:val="single" w:color="auto" w:sz="4" w:space="0"/>
            </w:tcBorders>
          </w:tcPr>
          <w:p>
            <w:pPr>
              <w:pStyle w:val="89"/>
              <w:rPr>
                <w:ins w:id="99" w:author="MCC TF160" w:date="2022-04-11T15:12:00Z"/>
              </w:rPr>
            </w:pPr>
            <w:ins w:id="100" w:author="MCC TF160" w:date="2022-04-11T15:12:00Z">
              <w:r>
                <w:rPr/>
                <w:t>The UE transmits a ULInformationTransfer message and an PDU SESSION MODIFICATION COMPLETE message.</w:t>
              </w:r>
            </w:ins>
          </w:p>
        </w:tc>
        <w:tc>
          <w:tcPr>
            <w:tcW w:w="709" w:type="dxa"/>
            <w:tcBorders>
              <w:top w:val="single" w:color="auto" w:sz="4" w:space="0"/>
              <w:left w:val="single" w:color="auto" w:sz="4" w:space="0"/>
              <w:bottom w:val="single" w:color="auto" w:sz="4" w:space="0"/>
              <w:right w:val="single" w:color="auto" w:sz="4" w:space="0"/>
            </w:tcBorders>
          </w:tcPr>
          <w:p>
            <w:pPr>
              <w:pStyle w:val="88"/>
              <w:rPr>
                <w:ins w:id="101" w:author="MCC TF160" w:date="2022-04-11T15:12:00Z"/>
              </w:rPr>
            </w:pPr>
            <w:ins w:id="102" w:author="MCC TF160" w:date="2022-04-11T15:12:00Z">
              <w:r>
                <w:rPr/>
                <w:t>--&gt;</w:t>
              </w:r>
            </w:ins>
          </w:p>
        </w:tc>
        <w:tc>
          <w:tcPr>
            <w:tcW w:w="2978" w:type="dxa"/>
            <w:tcBorders>
              <w:top w:val="single" w:color="auto" w:sz="4" w:space="0"/>
              <w:left w:val="single" w:color="auto" w:sz="4" w:space="0"/>
              <w:bottom w:val="single" w:color="auto" w:sz="4" w:space="0"/>
              <w:right w:val="single" w:color="auto" w:sz="4" w:space="0"/>
            </w:tcBorders>
          </w:tcPr>
          <w:p>
            <w:pPr>
              <w:pStyle w:val="89"/>
              <w:rPr>
                <w:ins w:id="103" w:author="MCC TF160" w:date="2022-04-11T15:12:00Z"/>
              </w:rPr>
            </w:pPr>
            <w:ins w:id="104" w:author="MCC TF160" w:date="2022-04-11T15:12:00Z">
              <w:r>
                <w:rPr/>
                <w:t>NR RRC: ULInformationTransfer</w:t>
              </w:r>
            </w:ins>
          </w:p>
          <w:p>
            <w:pPr>
              <w:pStyle w:val="89"/>
              <w:rPr>
                <w:ins w:id="105" w:author="MCC TF160" w:date="2022-04-11T15:12:00Z"/>
              </w:rPr>
            </w:pPr>
            <w:ins w:id="106" w:author="MCC TF160" w:date="2022-04-11T15:12:00Z">
              <w:r>
                <w:rPr/>
                <w:t>5GMM: UL NAS TRANSPORT</w:t>
              </w:r>
            </w:ins>
          </w:p>
          <w:p>
            <w:pPr>
              <w:pStyle w:val="89"/>
              <w:rPr>
                <w:ins w:id="107" w:author="MCC TF160" w:date="2022-04-11T15:12:00Z"/>
                <w:i/>
              </w:rPr>
            </w:pPr>
            <w:ins w:id="108" w:author="MCC TF160" w:date="2022-04-11T15:12:00Z">
              <w:r>
                <w:rPr/>
                <w:t>5GSM: PDU SESSION MODIFICATION COMPLETE</w:t>
              </w:r>
            </w:ins>
          </w:p>
        </w:tc>
        <w:tc>
          <w:tcPr>
            <w:tcW w:w="567" w:type="dxa"/>
            <w:tcBorders>
              <w:top w:val="single" w:color="auto" w:sz="4" w:space="0"/>
              <w:left w:val="single" w:color="auto" w:sz="4" w:space="0"/>
              <w:bottom w:val="single" w:color="auto" w:sz="4" w:space="0"/>
              <w:right w:val="single" w:color="auto" w:sz="4" w:space="0"/>
            </w:tcBorders>
          </w:tcPr>
          <w:p>
            <w:pPr>
              <w:pStyle w:val="88"/>
              <w:rPr>
                <w:ins w:id="109" w:author="MCC TF160" w:date="2022-04-11T15:12:00Z"/>
              </w:rPr>
            </w:pPr>
            <w:ins w:id="110" w:author="MCC TF160" w:date="2022-04-11T15:12:00Z">
              <w:r>
                <w:rPr/>
                <w:t>-</w:t>
              </w:r>
            </w:ins>
          </w:p>
        </w:tc>
        <w:tc>
          <w:tcPr>
            <w:tcW w:w="892" w:type="dxa"/>
            <w:tcBorders>
              <w:top w:val="single" w:color="auto" w:sz="4" w:space="0"/>
              <w:left w:val="single" w:color="auto" w:sz="4" w:space="0"/>
              <w:bottom w:val="single" w:color="auto" w:sz="4" w:space="0"/>
              <w:right w:val="single" w:color="auto" w:sz="4" w:space="0"/>
            </w:tcBorders>
          </w:tcPr>
          <w:p>
            <w:pPr>
              <w:pStyle w:val="88"/>
              <w:rPr>
                <w:ins w:id="111" w:author="MCC TF160" w:date="2022-04-11T15:12:00Z"/>
              </w:rPr>
            </w:pPr>
            <w:ins w:id="112" w:author="MCC TF160" w:date="2022-04-11T15:12:00Z">
              <w:r>
                <w:rPr/>
                <w:t>-</w:t>
              </w:r>
            </w:ins>
          </w:p>
        </w:tc>
      </w:tr>
    </w:tbl>
    <w:p/>
    <w:p>
      <w:pPr>
        <w:pStyle w:val="8"/>
        <w:rPr>
          <w:lang w:eastAsia="sv-SE"/>
        </w:rPr>
      </w:pPr>
      <w:r>
        <w:t>8.2.2.4.3</w:t>
      </w:r>
      <w:r>
        <w:rPr>
          <w:lang w:eastAsia="sv-SE"/>
        </w:rPr>
        <w:t>.3.3</w:t>
      </w:r>
      <w:r>
        <w:rPr>
          <w:lang w:eastAsia="sv-SE"/>
        </w:rPr>
        <w:tab/>
      </w:r>
      <w:r>
        <w:rPr>
          <w:lang w:eastAsia="sv-SE"/>
        </w:rPr>
        <w:t>Specific message contents</w:t>
      </w:r>
    </w:p>
    <w:p>
      <w:pPr>
        <w:pStyle w:val="91"/>
        <w:rPr>
          <w:b w:val="0"/>
        </w:rPr>
      </w:pPr>
      <w:r>
        <w:t>Table 8.2.2.4.3</w:t>
      </w:r>
      <w:r>
        <w:rPr>
          <w:lang w:eastAsia="sv-SE"/>
        </w:rPr>
        <w:t>.3.3</w:t>
      </w:r>
      <w:r>
        <w:t xml:space="preserve">-1: </w:t>
      </w:r>
      <w:r>
        <w:rPr>
          <w:bCs/>
          <w:i/>
          <w:iCs/>
        </w:rPr>
        <w:t>RRCReconfiguration</w:t>
      </w:r>
      <w:r>
        <w:rPr>
          <w:i/>
        </w:rPr>
        <w:t xml:space="preserve"> </w:t>
      </w:r>
      <w:r>
        <w:t>(step 1</w:t>
      </w:r>
      <w:r>
        <w:rPr>
          <w:lang w:eastAsia="zh-CN"/>
        </w:rPr>
        <w:t xml:space="preserve"> </w:t>
      </w:r>
      <w:r>
        <w:t>, Table 8.2.2.4.3</w:t>
      </w:r>
      <w:r>
        <w:rPr>
          <w:lang w:eastAsia="sv-SE"/>
        </w:rPr>
        <w:t>.3.2</w:t>
      </w:r>
      <w:r>
        <w:t>-1)</w:t>
      </w:r>
    </w:p>
    <w:tbl>
      <w:tblPr>
        <w:tblStyle w:val="6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Change w:id="113">
          <w:tblGrid>
            <w:gridCol w:w="9"/>
            <w:gridCol w:w="4527"/>
            <w:gridCol w:w="9"/>
            <w:gridCol w:w="2259"/>
            <w:gridCol w:w="9"/>
            <w:gridCol w:w="1692"/>
            <w:gridCol w:w="9"/>
            <w:gridCol w:w="1236"/>
            <w:gridCol w:w="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RRCReconfiguration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r>
              <w:rPr>
                <w:snapToGrid w:val="0"/>
              </w:rP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r>
              <w:rPr>
                <w:snapToGrid w:val="0"/>
              </w:rP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rrcReconfiguration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14" w:author="MCC TF160" w:date="2022-04-11T15:0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trPrChange w:id="114" w:author="MCC TF160" w:date="2022-04-11T15:08:00Z">
            <w:trPr>
              <w:gridBefore w:val="1"/>
              <w:wBefore w:w="9" w:type="dxa"/>
            </w:trPr>
          </w:trPrChange>
        </w:trPr>
        <w:tc>
          <w:tcPr>
            <w:tcW w:w="4536" w:type="dxa"/>
            <w:gridSpan w:val="2"/>
            <w:tcBorders>
              <w:top w:val="nil"/>
              <w:left w:val="single" w:color="auto" w:sz="4" w:space="0"/>
              <w:bottom w:val="nil"/>
              <w:right w:val="single" w:color="auto" w:sz="4" w:space="0"/>
            </w:tcBorders>
            <w:tcMar>
              <w:top w:w="0" w:type="dxa"/>
              <w:left w:w="108" w:type="dxa"/>
              <w:bottom w:w="0" w:type="dxa"/>
              <w:right w:w="108" w:type="dxa"/>
            </w:tcMar>
            <w:tcPrChange w:id="115" w:author="MCC TF160" w:date="2022-04-11T15:08:00Z">
              <w:tcPr>
                <w:tcW w:w="4535" w:type="dxa"/>
                <w:gridSpan w:val="2"/>
                <w:tcBorders>
                  <w:top w:val="nil"/>
                  <w:left w:val="single" w:color="auto" w:sz="4" w:space="0"/>
                  <w:bottom w:val="nil"/>
                  <w:right w:val="single" w:color="auto" w:sz="4" w:space="0"/>
                </w:tcBorders>
                <w:tcMar>
                  <w:top w:w="0" w:type="dxa"/>
                  <w:left w:w="108" w:type="dxa"/>
                  <w:bottom w:w="0" w:type="dxa"/>
                  <w:right w:w="108" w:type="dxa"/>
                </w:tcMar>
              </w:tcPr>
            </w:tcPrChange>
          </w:tcPr>
          <w:p>
            <w:pPr>
              <w:keepNext/>
              <w:keepLines/>
              <w:spacing w:after="0"/>
              <w:rPr>
                <w:rFonts w:ascii="Arial" w:hAnsi="Arial"/>
                <w:sz w:val="18"/>
              </w:rPr>
            </w:pPr>
            <w:r>
              <w:rPr>
                <w:rFonts w:ascii="Arial" w:hAnsi="Arial"/>
                <w:sz w:val="18"/>
              </w:rPr>
              <w:t xml:space="preserve">      radioBearerConfig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16" w:author="MCC TF160" w:date="2022-04-11T15:08: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keepNext/>
              <w:keepLines/>
              <w:spacing w:after="0"/>
              <w:rPr>
                <w:rFonts w:ascii="Arial" w:hAnsi="Arial"/>
                <w:sz w:val="18"/>
              </w:rPr>
            </w:pPr>
            <w:ins w:id="117" w:author="MCC TF160" w:date="2022-04-11T15:08:00Z">
              <w:r>
                <w:rPr>
                  <w:rFonts w:ascii="Arial" w:hAnsi="Arial"/>
                  <w:sz w:val="18"/>
                </w:rPr>
                <w:t>Not present</w:t>
              </w:r>
            </w:ins>
            <w:del w:id="118" w:author="MCC TF160" w:date="2022-04-11T15:08:00Z">
              <w:r>
                <w:rPr>
                  <w:rFonts w:ascii="Arial" w:hAnsi="Arial"/>
                  <w:sz w:val="18"/>
                </w:rPr>
                <w:delText>RadioBearerConfig with condition DRBn and SecondaryKeys</w:delText>
              </w:r>
            </w:del>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19" w:author="MCC TF160" w:date="2022-04-11T15:08: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keepNext/>
              <w:keepLines/>
              <w:spacing w:after="0"/>
              <w:rPr>
                <w:rFonts w:ascii="Arial" w:hAnsi="Arial"/>
                <w:sz w:val="18"/>
              </w:rPr>
            </w:pPr>
            <w:del w:id="120" w:author="MCC TF160" w:date="2022-04-11T15:08:00Z">
              <w:r>
                <w:rPr>
                  <w:rFonts w:ascii="Arial" w:hAnsi="Arial"/>
                  <w:sz w:val="18"/>
                </w:rPr>
                <w:delText>OCTET STRING (CONTAINING RadioBearerConfig)</w:delText>
              </w:r>
            </w:del>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21" w:author="MCC TF160" w:date="2022-04-11T15:08: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89"/>
            </w:pPr>
            <w:r>
              <w:t xml:space="preserve">      secondaryCellGroup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89"/>
            </w:pPr>
            <w:r>
              <w:t xml:space="preserve">      measConfig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nil"/>
              <w:left w:val="single" w:color="auto" w:sz="4" w:space="0"/>
              <w:bottom w:val="nil"/>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 xml:space="preserve">        masterCellGroup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fullConfig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dedicatedNAS-MessageList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masterKeyUpdate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dedicatedSIB1-Delivery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dedicatedSystemInformationDelivery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otherConfig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otherConfig-v1540</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mrdc-SecondaryCellGroupConfig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setup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mrdc-ReleaseAndAdd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mrdc-SecondaryCellGroup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eutra-SCG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RRCConnectionReconfiguration</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OCTET STRING </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radioBearerConfig2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ins w:id="122" w:author="MCC TF160" w:date="2022-04-11T15:08:00Z">
              <w:r>
                <w:rPr/>
                <w:t>RadioBearerConfig with condition DRBn and SecondaryKeys</w:t>
              </w:r>
            </w:ins>
            <w:del w:id="123" w:author="MCC TF160" w:date="2022-04-11T15:08:00Z">
              <w:r>
                <w:rPr/>
                <w:delText>Not present</w:delText>
              </w:r>
            </w:del>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ins w:id="124" w:author="MCC TF160" w:date="2022-04-11T15:08:00Z">
              <w:r>
                <w:rPr/>
                <w:t>OCTET STRING (CONTAINING RadioBearerConfig)</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sk-Counter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SK-Counter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bl>
    <w:p/>
    <w:p>
      <w:pPr>
        <w:pStyle w:val="91"/>
      </w:pPr>
      <w:r>
        <w:t>Table 8.2.2.4.3</w:t>
      </w:r>
      <w:r>
        <w:rPr>
          <w:lang w:eastAsia="sv-SE"/>
        </w:rPr>
        <w:t>.3.3</w:t>
      </w:r>
      <w:r>
        <w:t xml:space="preserve">-2: </w:t>
      </w:r>
      <w:r>
        <w:rPr>
          <w:bCs/>
          <w:i/>
          <w:iCs/>
        </w:rPr>
        <w:t>RRCConnectionReconfiguration</w:t>
      </w:r>
      <w:r>
        <w:rPr>
          <w:i/>
        </w:rPr>
        <w:t xml:space="preserve"> </w:t>
      </w:r>
      <w:r>
        <w:t>(Table 8.2.2.4.3</w:t>
      </w:r>
      <w:r>
        <w:rPr>
          <w:lang w:eastAsia="sv-SE"/>
        </w:rPr>
        <w:t>.3.3</w:t>
      </w:r>
      <w:r>
        <w:t>-1)</w:t>
      </w:r>
    </w:p>
    <w:tbl>
      <w:tblPr>
        <w:tblStyle w:val="63"/>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gridSpan w:val="4"/>
            <w:tcBorders>
              <w:top w:val="single" w:color="auto" w:sz="4" w:space="0"/>
              <w:left w:val="single" w:color="auto" w:sz="4" w:space="0"/>
              <w:bottom w:val="single" w:color="auto" w:sz="4" w:space="0"/>
              <w:right w:val="single" w:color="auto" w:sz="4" w:space="0"/>
            </w:tcBorders>
          </w:tcPr>
          <w:p>
            <w:pPr>
              <w:pStyle w:val="89"/>
            </w:pPr>
            <w:r>
              <w:t>Derivation Path: TS 36.508 [7], Table 4.6.1-8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RRCConnectionReconfiguration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c1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rrcConnectionReconfiguration-r8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nonCriticalExtension SEQUENCE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scg-Configuration-r12</w:t>
            </w:r>
          </w:p>
        </w:tc>
        <w:tc>
          <w:tcPr>
            <w:tcW w:w="2268" w:type="dxa"/>
            <w:tcBorders>
              <w:top w:val="single" w:color="auto" w:sz="4" w:space="0"/>
              <w:left w:val="single" w:color="auto" w:sz="4" w:space="0"/>
              <w:bottom w:val="single" w:color="auto" w:sz="4" w:space="0"/>
              <w:right w:val="single" w:color="auto" w:sz="4" w:space="0"/>
            </w:tcBorders>
          </w:tcPr>
          <w:p>
            <w:pPr>
              <w:pStyle w:val="89"/>
            </w:pPr>
            <w:r>
              <w:rPr>
                <w:rFonts w:eastAsia="MS Mincho"/>
              </w:rPr>
              <w:t>SCG-Configuration-r12-NE-DC</w:t>
            </w: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rPr>
                <w:lang w:eastAsia="zh-CN"/>
              </w:rPr>
            </w:pPr>
            <w:r>
              <w:rPr>
                <w:lang w:eastAsia="zh-CN"/>
              </w:rPr>
              <w:t>Step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r>
              <w:rPr>
                <w:lang w:eastAsia="zh-CN"/>
              </w:rPr>
              <w:t>}</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89"/>
            </w:pPr>
            <w:r>
              <w:t>}</w:t>
            </w:r>
          </w:p>
        </w:tc>
        <w:tc>
          <w:tcPr>
            <w:tcW w:w="2268" w:type="dxa"/>
            <w:tcBorders>
              <w:top w:val="single" w:color="auto" w:sz="4" w:space="0"/>
              <w:left w:val="single" w:color="auto" w:sz="4" w:space="0"/>
              <w:bottom w:val="single" w:color="auto" w:sz="4" w:space="0"/>
              <w:right w:val="single" w:color="auto" w:sz="4" w:space="0"/>
            </w:tcBorders>
          </w:tcPr>
          <w:p>
            <w:pPr>
              <w:pStyle w:val="89"/>
            </w:pPr>
          </w:p>
        </w:tc>
        <w:tc>
          <w:tcPr>
            <w:tcW w:w="1701" w:type="dxa"/>
            <w:tcBorders>
              <w:top w:val="single" w:color="auto" w:sz="4" w:space="0"/>
              <w:left w:val="single" w:color="auto" w:sz="4" w:space="0"/>
              <w:bottom w:val="single" w:color="auto" w:sz="4" w:space="0"/>
              <w:right w:val="single" w:color="auto" w:sz="4" w:space="0"/>
            </w:tcBorders>
          </w:tcPr>
          <w:p>
            <w:pPr>
              <w:pStyle w:val="89"/>
            </w:pPr>
          </w:p>
        </w:tc>
        <w:tc>
          <w:tcPr>
            <w:tcW w:w="1251" w:type="dxa"/>
            <w:tcBorders>
              <w:top w:val="single" w:color="auto" w:sz="4" w:space="0"/>
              <w:left w:val="single" w:color="auto" w:sz="4" w:space="0"/>
              <w:bottom w:val="single" w:color="auto" w:sz="4" w:space="0"/>
              <w:right w:val="single" w:color="auto" w:sz="4" w:space="0"/>
            </w:tcBorders>
          </w:tcPr>
          <w:p>
            <w:pPr>
              <w:pStyle w:val="89"/>
            </w:pPr>
          </w:p>
        </w:tc>
      </w:tr>
    </w:tbl>
    <w:p/>
    <w:p>
      <w:pPr>
        <w:pStyle w:val="91"/>
      </w:pPr>
      <w:r>
        <w:t>Table 8.2.2.4.3</w:t>
      </w:r>
      <w:r>
        <w:rPr>
          <w:lang w:eastAsia="sv-SE"/>
        </w:rPr>
        <w:t>.3.3</w:t>
      </w:r>
      <w:r>
        <w:t xml:space="preserve">-3: </w:t>
      </w:r>
      <w:r>
        <w:rPr>
          <w:i/>
        </w:rPr>
        <w:t xml:space="preserve">SCG-Configuration-r12-NE-DC </w:t>
      </w:r>
      <w:r>
        <w:t>(Table 8.2.2.4.3</w:t>
      </w:r>
      <w:r>
        <w:rPr>
          <w:lang w:eastAsia="sv-SE"/>
        </w:rPr>
        <w:t>.3.3</w:t>
      </w:r>
      <w:r>
        <w:t>-2)</w:t>
      </w:r>
    </w:p>
    <w:tbl>
      <w:tblPr>
        <w:tblStyle w:val="63"/>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tcBorders>
              <w:top w:val="single" w:color="auto" w:sz="4" w:space="0"/>
              <w:left w:val="single" w:color="auto" w:sz="4" w:space="0"/>
              <w:bottom w:val="single" w:color="auto" w:sz="4" w:space="0"/>
              <w:right w:val="single" w:color="auto" w:sz="4" w:space="0"/>
            </w:tcBorders>
          </w:tcPr>
          <w:p>
            <w:pPr>
              <w:pStyle w:val="89"/>
            </w:pPr>
            <w:r>
              <w:t>Derivation Path: 36.508, Clause 4.6.3, Table 4.6.3-</w:t>
            </w:r>
            <w:r>
              <w:rPr>
                <w:rFonts w:eastAsia="MS Mincho"/>
              </w:rPr>
              <w:t>19G, c</w:t>
            </w:r>
            <w:r>
              <w:t xml:space="preserve">ondition </w:t>
            </w:r>
            <w:r>
              <w:rPr>
                <w:lang w:eastAsia="zh-CN"/>
              </w:rPr>
              <w:t>NE-DC</w:t>
            </w:r>
          </w:p>
        </w:tc>
      </w:tr>
    </w:tbl>
    <w:p/>
    <w:p>
      <w:pPr>
        <w:pStyle w:val="91"/>
        <w:rPr>
          <w:ins w:id="125" w:author="MCC TF160" w:date="2022-04-11T14:54:00Z"/>
        </w:rPr>
      </w:pPr>
      <w:ins w:id="126" w:author="MCC TF160" w:date="2022-04-11T14:54:00Z">
        <w:r>
          <w:rPr/>
          <w:t>Table 8.2.2.4.3.3.3-1A:</w:t>
        </w:r>
      </w:ins>
      <w:ins w:id="127" w:author="MCC TF160" w:date="2022-04-11T14:54:00Z">
        <w:r>
          <w:rPr>
            <w:i/>
            <w:iCs/>
          </w:rPr>
          <w:t xml:space="preserve"> </w:t>
        </w:r>
      </w:ins>
      <w:ins w:id="128" w:author="MCC TF160" w:date="2022-04-11T14:54:00Z">
        <w:r>
          <w:rPr>
            <w:iCs/>
          </w:rPr>
          <w:t xml:space="preserve">PDU SESSION MODIFICATION COMMAND </w:t>
        </w:r>
      </w:ins>
      <w:ins w:id="129" w:author="MCC TF160" w:date="2022-04-11T14:54:00Z">
        <w:r>
          <w:rPr/>
          <w:t>(step 1, Table 8.2.2.4.</w:t>
        </w:r>
      </w:ins>
      <w:ins w:id="130" w:author="MCC TF160" w:date="2022-04-11T14:55:00Z">
        <w:r>
          <w:rPr/>
          <w:t>3</w:t>
        </w:r>
      </w:ins>
      <w:ins w:id="131" w:author="MCC TF160" w:date="2022-04-11T14:54:00Z">
        <w:r>
          <w:rPr/>
          <w:t>.3.2-1)</w:t>
        </w:r>
      </w:ins>
    </w:p>
    <w:tbl>
      <w:tblPr>
        <w:tblStyle w:val="6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132" w:author="MCC TF160" w:date="2022-04-11T14:54:00Z"/>
        </w:trPr>
        <w:tc>
          <w:tcPr>
            <w:tcW w:w="9738" w:type="dxa"/>
            <w:gridSpan w:val="4"/>
            <w:shd w:val="clear" w:color="auto" w:fill="auto"/>
          </w:tcPr>
          <w:p>
            <w:pPr>
              <w:pStyle w:val="89"/>
              <w:rPr>
                <w:ins w:id="133" w:author="MCC TF160" w:date="2022-04-11T14:54:00Z"/>
              </w:rPr>
            </w:pPr>
            <w:ins w:id="134" w:author="MCC TF160" w:date="2022-04-11T14:54:00Z">
              <w:r>
                <w:rPr/>
                <w:t>Derivation Path: TS 38.508-1 [4], Table 4.7.2-9.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MCC TF160" w:date="2022-04-11T14:54:00Z"/>
        </w:trPr>
        <w:tc>
          <w:tcPr>
            <w:tcW w:w="4535" w:type="dxa"/>
            <w:gridSpan w:val="2"/>
            <w:shd w:val="clear" w:color="auto" w:fill="auto"/>
          </w:tcPr>
          <w:p>
            <w:pPr>
              <w:pStyle w:val="87"/>
              <w:rPr>
                <w:ins w:id="136" w:author="MCC TF160" w:date="2022-04-11T14:54:00Z"/>
              </w:rPr>
            </w:pPr>
            <w:ins w:id="137" w:author="MCC TF160" w:date="2022-04-11T14:54:00Z">
              <w:r>
                <w:rPr/>
                <w:t>Information Element</w:t>
              </w:r>
            </w:ins>
          </w:p>
        </w:tc>
        <w:tc>
          <w:tcPr>
            <w:tcW w:w="2267" w:type="dxa"/>
            <w:shd w:val="clear" w:color="auto" w:fill="auto"/>
          </w:tcPr>
          <w:p>
            <w:pPr>
              <w:pStyle w:val="87"/>
              <w:rPr>
                <w:ins w:id="138" w:author="MCC TF160" w:date="2022-04-11T14:54:00Z"/>
              </w:rPr>
            </w:pPr>
            <w:ins w:id="139" w:author="MCC TF160" w:date="2022-04-11T14:54:00Z">
              <w:r>
                <w:rPr/>
                <w:t>Value/remark</w:t>
              </w:r>
            </w:ins>
          </w:p>
        </w:tc>
        <w:tc>
          <w:tcPr>
            <w:tcW w:w="1700" w:type="dxa"/>
            <w:shd w:val="clear" w:color="auto" w:fill="auto"/>
          </w:tcPr>
          <w:p>
            <w:pPr>
              <w:pStyle w:val="87"/>
              <w:rPr>
                <w:ins w:id="140" w:author="MCC TF160" w:date="2022-04-11T14:54:00Z"/>
              </w:rPr>
            </w:pPr>
            <w:ins w:id="141" w:author="MCC TF160" w:date="2022-04-11T14:54:00Z">
              <w:r>
                <w:rPr/>
                <w:t>Comment</w:t>
              </w:r>
            </w:ins>
          </w:p>
        </w:tc>
        <w:tc>
          <w:tcPr>
            <w:tcW w:w="1245" w:type="dxa"/>
            <w:shd w:val="clear" w:color="auto" w:fill="auto"/>
          </w:tcPr>
          <w:p>
            <w:pPr>
              <w:pStyle w:val="87"/>
              <w:rPr>
                <w:ins w:id="142" w:author="MCC TF160" w:date="2022-04-11T14:54:00Z"/>
              </w:rPr>
            </w:pPr>
            <w:ins w:id="143" w:author="MCC TF160" w:date="2022-04-11T14:54: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 w:author="MCC TF160" w:date="2022-04-11T14:54:00Z"/>
        </w:trPr>
        <w:tc>
          <w:tcPr>
            <w:tcW w:w="4535" w:type="dxa"/>
            <w:gridSpan w:val="2"/>
            <w:shd w:val="clear" w:color="auto" w:fill="auto"/>
          </w:tcPr>
          <w:p>
            <w:pPr>
              <w:pStyle w:val="89"/>
              <w:rPr>
                <w:ins w:id="145" w:author="MCC TF160" w:date="2022-04-11T14:54:00Z"/>
              </w:rPr>
            </w:pPr>
            <w:ins w:id="146" w:author="MCC TF160" w:date="2022-04-11T14:54:00Z">
              <w:r>
                <w:rPr/>
                <w:t>PDU session ID</w:t>
              </w:r>
            </w:ins>
          </w:p>
        </w:tc>
        <w:tc>
          <w:tcPr>
            <w:tcW w:w="2267" w:type="dxa"/>
            <w:shd w:val="clear" w:color="auto" w:fill="auto"/>
          </w:tcPr>
          <w:p>
            <w:pPr>
              <w:pStyle w:val="89"/>
              <w:rPr>
                <w:ins w:id="147" w:author="MCC TF160" w:date="2022-04-11T14:54:00Z"/>
                <w:rStyle w:val="206"/>
              </w:rPr>
            </w:pPr>
            <w:ins w:id="148" w:author="MCC TF160" w:date="2022-04-11T14:54:00Z">
              <w:bookmarkStart w:id="4" w:name="_Hlk54712162"/>
              <w:r>
                <w:rPr>
                  <w:rStyle w:val="206"/>
                </w:rPr>
                <w:t>The same as the PDU session ID in PDU SESSION ESTABLISHMENT REQUEST associated with the Internet PDU session if available or with the first PDU session</w:t>
              </w:r>
              <w:bookmarkEnd w:id="4"/>
            </w:ins>
          </w:p>
        </w:tc>
        <w:tc>
          <w:tcPr>
            <w:tcW w:w="1700" w:type="dxa"/>
            <w:shd w:val="clear" w:color="auto" w:fill="auto"/>
          </w:tcPr>
          <w:p>
            <w:pPr>
              <w:pStyle w:val="89"/>
              <w:rPr>
                <w:ins w:id="149" w:author="MCC TF160" w:date="2022-04-11T14:54:00Z"/>
              </w:rPr>
            </w:pPr>
          </w:p>
        </w:tc>
        <w:tc>
          <w:tcPr>
            <w:tcW w:w="1245" w:type="dxa"/>
            <w:shd w:val="clear" w:color="auto" w:fill="auto"/>
          </w:tcPr>
          <w:p>
            <w:pPr>
              <w:pStyle w:val="89"/>
              <w:rPr>
                <w:ins w:id="150" w:author="MCC TF160" w:date="2022-04-11T14: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 w:author="MCC TF160" w:date="2022-04-11T14:54:00Z"/>
        </w:trPr>
        <w:tc>
          <w:tcPr>
            <w:tcW w:w="4535" w:type="dxa"/>
            <w:gridSpan w:val="2"/>
            <w:shd w:val="clear" w:color="auto" w:fill="auto"/>
          </w:tcPr>
          <w:p>
            <w:pPr>
              <w:pStyle w:val="89"/>
              <w:rPr>
                <w:ins w:id="152" w:author="MCC TF160" w:date="2022-04-11T14:54:00Z"/>
              </w:rPr>
            </w:pPr>
            <w:ins w:id="153" w:author="MCC TF160" w:date="2022-04-11T14:54:00Z">
              <w:r>
                <w:rPr/>
                <w:t>Authorized QoS rules</w:t>
              </w:r>
            </w:ins>
          </w:p>
        </w:tc>
        <w:tc>
          <w:tcPr>
            <w:tcW w:w="2267" w:type="dxa"/>
            <w:shd w:val="clear" w:color="auto" w:fill="auto"/>
          </w:tcPr>
          <w:p>
            <w:pPr>
              <w:pStyle w:val="89"/>
              <w:rPr>
                <w:ins w:id="154" w:author="MCC TF160" w:date="2022-04-11T14:54:00Z"/>
              </w:rPr>
            </w:pPr>
            <w:ins w:id="155" w:author="MCC TF160" w:date="2022-04-11T14:54:00Z">
              <w:r>
                <w:rPr/>
                <w:t>One entry</w:t>
              </w:r>
            </w:ins>
          </w:p>
        </w:tc>
        <w:tc>
          <w:tcPr>
            <w:tcW w:w="1700" w:type="dxa"/>
            <w:shd w:val="clear" w:color="auto" w:fill="auto"/>
          </w:tcPr>
          <w:p>
            <w:pPr>
              <w:pStyle w:val="89"/>
              <w:rPr>
                <w:ins w:id="156" w:author="MCC TF160" w:date="2022-04-11T14:54:00Z"/>
              </w:rPr>
            </w:pPr>
          </w:p>
        </w:tc>
        <w:tc>
          <w:tcPr>
            <w:tcW w:w="1245" w:type="dxa"/>
            <w:shd w:val="clear" w:color="auto" w:fill="auto"/>
          </w:tcPr>
          <w:p>
            <w:pPr>
              <w:pStyle w:val="89"/>
              <w:rPr>
                <w:ins w:id="157" w:author="MCC TF160" w:date="2022-04-11T14: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 w:author="MCC TF160" w:date="2022-04-11T14:54:00Z"/>
        </w:trPr>
        <w:tc>
          <w:tcPr>
            <w:tcW w:w="4535" w:type="dxa"/>
            <w:gridSpan w:val="2"/>
            <w:shd w:val="clear" w:color="auto" w:fill="auto"/>
          </w:tcPr>
          <w:p>
            <w:pPr>
              <w:pStyle w:val="89"/>
              <w:rPr>
                <w:ins w:id="159" w:author="MCC TF160" w:date="2022-04-11T14:54:00Z"/>
              </w:rPr>
            </w:pPr>
            <w:ins w:id="160" w:author="MCC TF160" w:date="2022-04-11T14:54:00Z">
              <w:r>
                <w:rPr/>
                <w:t xml:space="preserve">  QoS rule </w:t>
              </w:r>
            </w:ins>
          </w:p>
        </w:tc>
        <w:tc>
          <w:tcPr>
            <w:tcW w:w="2267" w:type="dxa"/>
            <w:shd w:val="clear" w:color="auto" w:fill="auto"/>
          </w:tcPr>
          <w:p>
            <w:pPr>
              <w:pStyle w:val="89"/>
              <w:rPr>
                <w:ins w:id="161" w:author="MCC TF160" w:date="2022-04-11T14:54:00Z"/>
              </w:rPr>
            </w:pPr>
            <w:ins w:id="162" w:author="MCC TF160" w:date="2022-04-11T14:54:00Z">
              <w:r>
                <w:rPr/>
                <w:t xml:space="preserve">Reference QoS rule #5 as defined in TS 38.508-1 [4], Table 4.8.2.1-5. </w:t>
              </w:r>
            </w:ins>
          </w:p>
        </w:tc>
        <w:tc>
          <w:tcPr>
            <w:tcW w:w="1700" w:type="dxa"/>
            <w:shd w:val="clear" w:color="auto" w:fill="auto"/>
          </w:tcPr>
          <w:p>
            <w:pPr>
              <w:pStyle w:val="89"/>
              <w:rPr>
                <w:ins w:id="163" w:author="MCC TF160" w:date="2022-04-11T14:54:00Z"/>
              </w:rPr>
            </w:pPr>
            <w:ins w:id="164" w:author="MCC TF160" w:date="2022-04-11T14:54:00Z">
              <w:r>
                <w:rPr/>
                <w:t>QFI=5</w:t>
              </w:r>
            </w:ins>
          </w:p>
        </w:tc>
        <w:tc>
          <w:tcPr>
            <w:tcW w:w="1245" w:type="dxa"/>
            <w:shd w:val="clear" w:color="auto" w:fill="auto"/>
          </w:tcPr>
          <w:p>
            <w:pPr>
              <w:pStyle w:val="89"/>
              <w:rPr>
                <w:ins w:id="165" w:author="MCC TF160" w:date="2022-04-11T14: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 w:author="MCC TF160" w:date="2022-04-11T14:54:00Z"/>
        </w:trPr>
        <w:tc>
          <w:tcPr>
            <w:tcW w:w="4535" w:type="dxa"/>
            <w:gridSpan w:val="2"/>
            <w:shd w:val="clear" w:color="auto" w:fill="auto"/>
          </w:tcPr>
          <w:p>
            <w:pPr>
              <w:pStyle w:val="89"/>
              <w:rPr>
                <w:ins w:id="167" w:author="MCC TF160" w:date="2022-04-11T14:54:00Z"/>
              </w:rPr>
            </w:pPr>
            <w:ins w:id="168" w:author="MCC TF160" w:date="2022-04-11T14:54:00Z">
              <w:r>
                <w:rPr/>
                <w:t>Authorized QoS flow descriptions</w:t>
              </w:r>
            </w:ins>
          </w:p>
        </w:tc>
        <w:tc>
          <w:tcPr>
            <w:tcW w:w="2267" w:type="dxa"/>
            <w:shd w:val="clear" w:color="auto" w:fill="auto"/>
          </w:tcPr>
          <w:p>
            <w:pPr>
              <w:pStyle w:val="89"/>
              <w:rPr>
                <w:ins w:id="169" w:author="MCC TF160" w:date="2022-04-11T14:54:00Z"/>
              </w:rPr>
            </w:pPr>
            <w:ins w:id="170" w:author="MCC TF160" w:date="2022-04-11T14:54:00Z">
              <w:r>
                <w:rPr/>
                <w:t>One entry</w:t>
              </w:r>
            </w:ins>
          </w:p>
        </w:tc>
        <w:tc>
          <w:tcPr>
            <w:tcW w:w="1700" w:type="dxa"/>
            <w:shd w:val="clear" w:color="auto" w:fill="auto"/>
          </w:tcPr>
          <w:p>
            <w:pPr>
              <w:pStyle w:val="89"/>
              <w:rPr>
                <w:ins w:id="171" w:author="MCC TF160" w:date="2022-04-11T14:54:00Z"/>
              </w:rPr>
            </w:pPr>
          </w:p>
        </w:tc>
        <w:tc>
          <w:tcPr>
            <w:tcW w:w="1245" w:type="dxa"/>
            <w:shd w:val="clear" w:color="auto" w:fill="auto"/>
          </w:tcPr>
          <w:p>
            <w:pPr>
              <w:pStyle w:val="89"/>
              <w:rPr>
                <w:ins w:id="172" w:author="MCC TF160" w:date="2022-04-11T14:5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 w:author="MCC TF160" w:date="2022-04-11T14:54:00Z"/>
        </w:trPr>
        <w:tc>
          <w:tcPr>
            <w:tcW w:w="4535" w:type="dxa"/>
            <w:gridSpan w:val="2"/>
            <w:shd w:val="clear" w:color="auto" w:fill="auto"/>
          </w:tcPr>
          <w:p>
            <w:pPr>
              <w:pStyle w:val="89"/>
              <w:rPr>
                <w:ins w:id="174" w:author="MCC TF160" w:date="2022-04-11T14:54:00Z"/>
              </w:rPr>
            </w:pPr>
            <w:ins w:id="175" w:author="MCC TF160" w:date="2022-04-11T14:54:00Z">
              <w:r>
                <w:rPr/>
                <w:t xml:space="preserve">  QoS flow</w:t>
              </w:r>
            </w:ins>
          </w:p>
        </w:tc>
        <w:tc>
          <w:tcPr>
            <w:tcW w:w="2267" w:type="dxa"/>
            <w:shd w:val="clear" w:color="auto" w:fill="auto"/>
          </w:tcPr>
          <w:p>
            <w:pPr>
              <w:pStyle w:val="89"/>
              <w:rPr>
                <w:ins w:id="176" w:author="MCC TF160" w:date="2022-04-11T14:54:00Z"/>
              </w:rPr>
            </w:pPr>
            <w:ins w:id="177" w:author="MCC TF160" w:date="2022-04-11T14:54:00Z">
              <w:r>
                <w:rPr/>
                <w:t>Reference QoS flow #5 as defined in TS 38.508-1 [4], Table 4.8.2.3-5.</w:t>
              </w:r>
            </w:ins>
          </w:p>
        </w:tc>
        <w:tc>
          <w:tcPr>
            <w:tcW w:w="1700" w:type="dxa"/>
            <w:shd w:val="clear" w:color="auto" w:fill="auto"/>
          </w:tcPr>
          <w:p>
            <w:pPr>
              <w:pStyle w:val="89"/>
              <w:rPr>
                <w:ins w:id="178" w:author="MCC TF160" w:date="2022-04-11T14:54:00Z"/>
              </w:rPr>
            </w:pPr>
            <w:ins w:id="179" w:author="MCC TF160" w:date="2022-04-11T14:54:00Z">
              <w:r>
                <w:rPr/>
                <w:t>QFI=5</w:t>
              </w:r>
            </w:ins>
          </w:p>
        </w:tc>
        <w:tc>
          <w:tcPr>
            <w:tcW w:w="1245" w:type="dxa"/>
            <w:shd w:val="clear" w:color="auto" w:fill="auto"/>
          </w:tcPr>
          <w:p>
            <w:pPr>
              <w:pStyle w:val="89"/>
              <w:rPr>
                <w:ins w:id="180" w:author="MCC TF160" w:date="2022-04-11T14:54:00Z"/>
              </w:rPr>
            </w:pPr>
          </w:p>
        </w:tc>
      </w:tr>
    </w:tbl>
    <w:p>
      <w:pPr>
        <w:pStyle w:val="91"/>
        <w:rPr>
          <w:ins w:id="181" w:author="MCC TF160" w:date="2022-04-11T14:55:00Z"/>
        </w:rPr>
      </w:pPr>
    </w:p>
    <w:p>
      <w:pPr>
        <w:pStyle w:val="91"/>
        <w:rPr>
          <w:b w:val="0"/>
        </w:rPr>
      </w:pPr>
      <w:r>
        <w:t>Table 8.2.2.4.3</w:t>
      </w:r>
      <w:r>
        <w:rPr>
          <w:lang w:eastAsia="sv-SE"/>
        </w:rPr>
        <w:t>.3.3</w:t>
      </w:r>
      <w:r>
        <w:t xml:space="preserve">-4: </w:t>
      </w:r>
      <w:r>
        <w:rPr>
          <w:bCs/>
          <w:i/>
          <w:iCs/>
        </w:rPr>
        <w:t>RRCReconfiguration</w:t>
      </w:r>
      <w:r>
        <w:rPr>
          <w:i/>
        </w:rPr>
        <w:t xml:space="preserve"> </w:t>
      </w:r>
      <w:r>
        <w:t>(</w:t>
      </w:r>
      <w:r>
        <w:rPr>
          <w:lang w:eastAsia="zh-CN"/>
        </w:rPr>
        <w:t xml:space="preserve">step4 </w:t>
      </w:r>
      <w:r>
        <w:t xml:space="preserve">, </w:t>
      </w:r>
      <w:r>
        <w:rPr>
          <w:lang w:eastAsia="zh-CN"/>
        </w:rPr>
        <w:t>step7,</w:t>
      </w:r>
      <w:r>
        <w:t xml:space="preserve"> Table 8.2.2.4.3</w:t>
      </w:r>
      <w:r>
        <w:rPr>
          <w:lang w:eastAsia="sv-SE"/>
        </w:rPr>
        <w:t>.3.2</w:t>
      </w:r>
      <w:r>
        <w:t>-1)</w:t>
      </w:r>
    </w:p>
    <w:tbl>
      <w:tblPr>
        <w:tblStyle w:val="6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Change w:id="182">
          <w:tblGrid>
            <w:gridCol w:w="9"/>
            <w:gridCol w:w="9"/>
            <w:gridCol w:w="4518"/>
            <w:gridCol w:w="18"/>
            <w:gridCol w:w="2250"/>
            <w:gridCol w:w="18"/>
            <w:gridCol w:w="1683"/>
            <w:gridCol w:w="18"/>
            <w:gridCol w:w="1227"/>
            <w:gridCol w:w="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RRCReconfiguration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r>
              <w:rPr>
                <w:snapToGrid w:val="0"/>
              </w:rPr>
              <w:t xml:space="preserve">  rrc-TransactionIdentifier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r>
              <w:rPr>
                <w:snapToGrid w:val="0"/>
              </w:rPr>
              <w:t>RRC-TransactionIdentifier</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criticalExtensions CHOICE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r>
              <w:t xml:space="preserve">    rrcReconfiguration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vMerge w:val="restart"/>
            <w:tcBorders>
              <w:top w:val="nil"/>
              <w:left w:val="single" w:color="auto" w:sz="4" w:space="0"/>
              <w:bottom w:val="nil"/>
              <w:right w:val="single" w:color="auto" w:sz="4" w:space="0"/>
            </w:tcBorders>
            <w:tcMar>
              <w:top w:w="0" w:type="dxa"/>
              <w:left w:w="108" w:type="dxa"/>
              <w:bottom w:w="0" w:type="dxa"/>
              <w:right w:w="108" w:type="dxa"/>
            </w:tcMar>
          </w:tcPr>
          <w:p>
            <w:pPr>
              <w:keepNext/>
              <w:keepLines/>
              <w:spacing w:after="0"/>
              <w:rPr>
                <w:rFonts w:ascii="Arial" w:hAnsi="Arial"/>
                <w:sz w:val="18"/>
              </w:rPr>
            </w:pPr>
            <w:r>
              <w:rPr>
                <w:rFonts w:ascii="Arial" w:hAnsi="Arial"/>
                <w:sz w:val="18"/>
              </w:rPr>
              <w:t xml:space="preserve">      radioBearerConfig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ins w:id="183" w:author="MCC TF160" w:date="2022-04-11T14:57:00Z">
              <w:r>
                <w:rPr>
                  <w:rFonts w:ascii="Arial" w:hAnsi="Arial"/>
                  <w:sz w:val="18"/>
                </w:rPr>
                <w:t>Not Present</w:t>
              </w:r>
            </w:ins>
            <w:del w:id="184" w:author="MCC TF160" w:date="2022-04-11T14:57:00Z">
              <w:r>
                <w:rPr>
                  <w:rFonts w:ascii="Arial" w:hAnsi="Arial"/>
                  <w:sz w:val="18"/>
                </w:rPr>
                <w:delText>OCTET STRING (CONTAINING RadioBearerConfig_SCG-Mod)</w:delText>
              </w:r>
            </w:del>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del w:id="185" w:author="MCC TF160" w:date="2022-04-11T14:57:00Z">
              <w:r>
                <w:rPr>
                  <w:rFonts w:ascii="Arial" w:hAnsi="Arial"/>
                  <w:sz w:val="18"/>
                </w:rPr>
                <w:delText>As specified in Table 8.2.2.4.3.3.3-5</w:delText>
              </w:r>
            </w:del>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rFonts w:ascii="Arial" w:hAnsi="Arial"/>
                <w:sz w:val="18"/>
              </w:rPr>
            </w:pPr>
            <w:del w:id="186" w:author="MCC TF160" w:date="2022-04-11T14:57:00Z">
              <w:r>
                <w:rPr>
                  <w:rFonts w:ascii="Arial" w:hAnsi="Arial"/>
                  <w:sz w:val="18"/>
                  <w:lang w:eastAsia="zh-CN"/>
                </w:rPr>
                <w:delText>Step 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vMerge w:val="continue"/>
            <w:tcBorders>
              <w:top w:val="nil"/>
              <w:left w:val="single" w:color="auto" w:sz="4" w:space="0"/>
              <w:bottom w:val="nil"/>
              <w:right w:val="single" w:color="auto" w:sz="4" w:space="0"/>
            </w:tcBorders>
            <w:vAlign w:val="center"/>
          </w:tcPr>
          <w:p>
            <w:pPr>
              <w:spacing w:after="0"/>
              <w:rPr>
                <w:rFonts w:ascii="Arial" w:hAnsi="Arial"/>
                <w:sz w:val="18"/>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ind w:left="568" w:hanging="284"/>
            </w:pPr>
            <w:del w:id="187" w:author="MCC TF160" w:date="2022-04-11T14:57:00Z">
              <w:r>
                <w:rPr/>
                <w:delText>OCTET STRING (CONTAINING RadioBearerConfig_SCG-</w:delText>
              </w:r>
            </w:del>
            <w:del w:id="188" w:author="MCC TF160" w:date="2022-04-11T14:57:00Z">
              <w:r>
                <w:rPr>
                  <w:lang w:eastAsia="zh-CN"/>
                </w:rPr>
                <w:delText>Rel</w:delText>
              </w:r>
            </w:del>
            <w:del w:id="189" w:author="MCC TF160" w:date="2022-04-11T14:57:00Z">
              <w:r>
                <w:rPr/>
                <w:delText>)</w:delText>
              </w:r>
            </w:del>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ind w:left="568" w:hanging="284"/>
            </w:pPr>
            <w:del w:id="190" w:author="MCC TF160" w:date="2022-04-11T14:57:00Z">
              <w:r>
                <w:rPr>
                  <w:rFonts w:ascii="Arial" w:hAnsi="Arial"/>
                  <w:sz w:val="18"/>
                </w:rPr>
                <w:delText>As specified in Table 8.2.2.4.3.3.3-6</w:delText>
              </w:r>
            </w:del>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ind w:left="568" w:hanging="284"/>
            </w:pPr>
            <w:del w:id="191" w:author="MCC TF160" w:date="2022-04-11T14:57:00Z">
              <w:r>
                <w:rPr>
                  <w:lang w:eastAsia="zh-CN"/>
                </w:rPr>
                <w:delText>Step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92"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trPrChange w:id="192" w:author="Microsoft 帐户" w:date="2022-04-02T10:29:00Z">
            <w:trPr>
              <w:gridBefore w:val="2"/>
              <w:wBefore w:w="18" w:type="dxa"/>
            </w:trPr>
          </w:trPrChange>
        </w:trPr>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Change w:id="193" w:author="Microsoft 帐户" w:date="2022-04-02T10:29:00Z">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tcPrChange>
          </w:tcPr>
          <w:p>
            <w:pPr>
              <w:pStyle w:val="89"/>
            </w:pPr>
            <w:r>
              <w:t xml:space="preserve">      secondaryCellGroup</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94"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95"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96"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197"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trPrChange w:id="197" w:author="Microsoft 帐户" w:date="2022-04-02T10:29:00Z">
            <w:trPr>
              <w:gridBefore w:val="2"/>
              <w:wBefore w:w="18" w:type="dxa"/>
            </w:trPr>
          </w:trPrChange>
        </w:trPr>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Change w:id="198" w:author="Microsoft 帐户" w:date="2022-04-02T10:29:00Z">
              <w:tcPr>
                <w:tcW w:w="4535"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tcPrChange>
          </w:tcPr>
          <w:p>
            <w:pPr>
              <w:pStyle w:val="89"/>
            </w:pPr>
            <w:r>
              <w:t xml:space="preserve">      measConfig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199"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0"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1"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02"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trPrChange w:id="202"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3"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r>
              <w:t xml:space="preserve">      lateNonCriticalExtension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4"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5"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6"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07"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trPrChange w:id="207"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8"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r>
              <w:t xml:space="preserve">      nonCriticalExtension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09"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r>
              <w:t>Not present</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0"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1"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ins w:id="212" w:author="Microsoft 帐户" w:date="2022-04-01T18:36:00Z">
              <w:r>
                <w:rPr>
                  <w:lang w:eastAsia="zh-CN"/>
                </w:rPr>
                <w:t>Step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13"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trPrChange w:id="213"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4"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r>
              <w:t xml:space="preserve">      </w:t>
            </w:r>
            <w:del w:id="215" w:author="Microsoft 帐户" w:date="2022-04-02T10:21:00Z">
              <w:r>
                <w:rPr/>
                <w:delText xml:space="preserve">  </w:delText>
              </w:r>
            </w:del>
            <w:r>
              <w:t>nonCriticalExtension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6"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7"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18"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pPr>
            <w:ins w:id="219" w:author="Microsoft 帐户" w:date="2022-04-02T10:20:00Z">
              <w:r>
                <w:rPr/>
                <w:t>Step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21"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ins w:id="220" w:author="Microsoft 帐户" w:date="2022-04-02T10:21:00Z"/>
          <w:trPrChange w:id="221"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22"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23" w:author="Microsoft 帐户" w:date="2022-04-02T10:21:00Z"/>
              </w:rPr>
            </w:pPr>
            <w:ins w:id="224" w:author="Microsoft 帐户" w:date="2022-04-02T10:25:00Z">
              <w:r>
                <w:rPr/>
                <w:t xml:space="preserve">        nonCriticalExtension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25"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26" w:author="Microsoft 帐户" w:date="2022-04-02T10:21: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27"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28" w:author="Microsoft 帐户" w:date="2022-04-02T10:21: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29"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30" w:author="Microsoft 帐户" w:date="2022-04-02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32"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ins w:id="231" w:author="Microsoft 帐户" w:date="2022-04-02T10:25:00Z"/>
          <w:trPrChange w:id="232"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33"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34" w:author="Microsoft 帐户" w:date="2022-04-02T10:25:00Z"/>
              </w:rPr>
            </w:pPr>
            <w:ins w:id="235" w:author="Microsoft 帐户" w:date="2022-04-02T10:25:00Z">
              <w:r>
                <w:rPr/>
                <w:t xml:space="preserve">          </w:t>
              </w:r>
            </w:ins>
            <w:ins w:id="236" w:author="Microsoft 帐户" w:date="2022-04-02T10:26:00Z">
              <w:r>
                <w:rPr/>
                <w:t>nonCriticalExtension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37"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38" w:author="Microsoft 帐户" w:date="2022-04-02T10:25: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39"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40" w:author="Microsoft 帐户" w:date="2022-04-02T10:2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41"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42" w:author="Microsoft 帐户" w:date="2022-04-02T10:2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44"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ins w:id="243" w:author="Microsoft 帐户" w:date="2022-04-02T10:26:00Z"/>
          <w:trPrChange w:id="244"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45"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46" w:author="Microsoft 帐户" w:date="2022-04-02T10:26:00Z"/>
              </w:rPr>
            </w:pPr>
            <w:ins w:id="247" w:author="Microsoft 帐户" w:date="2022-04-02T10:26:00Z">
              <w:r>
                <w:rPr/>
                <w:t xml:space="preserve">            mrdc-SecondaryCellGroupConfig</w:t>
              </w:r>
            </w:ins>
            <w:ins w:id="248" w:author="Microsoft 帐户" w:date="2022-04-02T10:27:00Z">
              <w:r>
                <w:rPr/>
                <w:t xml:space="preserve"> CHOICE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49"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50" w:author="Microsoft 帐户" w:date="2022-04-02T10:26: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51"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52" w:author="Microsoft 帐户" w:date="2022-04-02T10: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53"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54" w:author="Microsoft 帐户" w:date="2022-04-02T1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56"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ins w:id="255" w:author="Microsoft 帐户" w:date="2022-04-02T10:27:00Z"/>
          <w:trPrChange w:id="256"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57"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58" w:author="Microsoft 帐户" w:date="2022-04-02T10:27:00Z"/>
              </w:rPr>
            </w:pPr>
            <w:ins w:id="259" w:author="Microsoft 帐户" w:date="2022-04-02T10:27:00Z">
              <w:r>
                <w:rPr/>
                <w:t xml:space="preserve">              </w:t>
              </w:r>
            </w:ins>
            <w:ins w:id="260" w:author="Microsoft 帐户" w:date="2022-04-02T10:27:00Z">
              <w:r>
                <w:rPr>
                  <w:lang w:eastAsia="zh-CN"/>
                </w:rPr>
                <w:t>release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61"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62" w:author="Microsoft 帐户" w:date="2022-04-02T10:27: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63"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64" w:author="Microsoft 帐户" w:date="2022-04-02T10:2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65"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66" w:author="Microsoft 帐户" w:date="2022-04-02T10:27:00Z"/>
              </w:rPr>
            </w:pPr>
            <w:ins w:id="267" w:author="Microsoft 帐户" w:date="2022-04-02T10:27:00Z">
              <w:r>
                <w:rPr>
                  <w:lang w:eastAsia="zh-CN"/>
                </w:rPr>
                <w:t>Step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69"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ins w:id="268" w:author="Microsoft 帐户" w:date="2022-04-02T10:27:00Z"/>
          <w:trPrChange w:id="269"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70"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71" w:author="Microsoft 帐户" w:date="2022-04-02T10:27:00Z"/>
              </w:rPr>
            </w:pPr>
            <w:ins w:id="272" w:author="Microsoft 帐户" w:date="2022-04-02T10:27:00Z">
              <w:r>
                <w:rPr/>
                <w:t xml:space="preserve">            </w:t>
              </w:r>
            </w:ins>
            <w:ins w:id="273" w:author="Microsoft 帐户" w:date="2022-04-02T10:27:00Z">
              <w:r>
                <w:rPr>
                  <w:rFonts w:hint="eastAsia"/>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74"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75" w:author="Microsoft 帐户" w:date="2022-04-02T10:27: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76"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77" w:author="Microsoft 帐户" w:date="2022-04-02T10:2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78"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79" w:author="Microsoft 帐户" w:date="2022-04-02T10:2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81"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ins w:id="280" w:author="Microsoft 帐户" w:date="2022-04-02T10:27:00Z"/>
          <w:trPrChange w:id="281"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82"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83" w:author="Microsoft 帐户" w:date="2022-04-02T10:27:00Z"/>
              </w:rPr>
            </w:pPr>
            <w:ins w:id="284" w:author="Microsoft 帐户" w:date="2022-04-02T10:28:00Z">
              <w:r>
                <w:rPr/>
                <w:t xml:space="preserve">            </w:t>
              </w:r>
            </w:ins>
            <w:ins w:id="285" w:author="Microsoft 帐户" w:date="2022-04-02T10:27:00Z">
              <w:r>
                <w:rPr/>
                <w:t>radioBearerConfig2</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86"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87" w:author="Microsoft 帐户" w:date="2022-04-02T10:27:00Z"/>
              </w:rPr>
            </w:pPr>
            <w:ins w:id="288" w:author="MCC TF160" w:date="2022-04-11T14:56:00Z">
              <w:r>
                <w:rPr/>
                <w:t>OCTET STRING (CONTAINING RadioBearerConfig_SCG-Mod)</w:t>
              </w:r>
            </w:ins>
            <w:ins w:id="289" w:author="Microsoft 帐户" w:date="2022-04-02T10:28:00Z">
              <w:del w:id="290" w:author="MCC TF160" w:date="2022-04-11T14:56:00Z">
                <w:r>
                  <w:rPr/>
                  <w:delText>Not present</w:delText>
                </w:r>
              </w:del>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91"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92" w:author="Microsoft 帐户" w:date="2022-04-02T10:27:00Z"/>
              </w:rPr>
            </w:pPr>
            <w:ins w:id="293" w:author="MCC TF160" w:date="2022-04-11T14:56:00Z">
              <w:r>
                <w:rPr/>
                <w:t>As specified in Table 8.2.2.4.3.3.3-5</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294"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295" w:author="Microsoft 帐户" w:date="2022-04-02T10:27:00Z"/>
              </w:rPr>
            </w:pPr>
            <w:ins w:id="296" w:author="MCC TF160" w:date="2022-04-11T14:56:00Z">
              <w:r>
                <w:rPr>
                  <w:lang w:eastAsia="zh-CN"/>
                </w:rPr>
                <w:t>Step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97" w:author="MCC TF160" w:date="2022-04-11T14:5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298" w:author="MCC TF160" w:date="2022-04-11T14:56:00Z"/>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299" w:author="MCC TF160" w:date="2022-04-11T14:56:00Z"/>
              </w:rPr>
            </w:pPr>
            <w:ins w:id="300" w:author="MCC TF160" w:date="2022-04-11T14:56:00Z">
              <w:r>
                <w:rPr/>
                <w:t>OCTET STRING (CONTAINING RadioBearerConfig_SCG-</w:t>
              </w:r>
            </w:ins>
            <w:ins w:id="301" w:author="MCC TF160" w:date="2022-04-11T14:56:00Z">
              <w:r>
                <w:rPr>
                  <w:lang w:eastAsia="zh-CN"/>
                </w:rPr>
                <w:t>Rel</w:t>
              </w:r>
            </w:ins>
            <w:ins w:id="302" w:author="MCC TF160" w:date="2022-04-11T14:56:00Z">
              <w:r>
                <w:rPr/>
                <w: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03" w:author="MCC TF160" w:date="2022-04-11T14:56:00Z"/>
              </w:rPr>
            </w:pPr>
            <w:ins w:id="304" w:author="MCC TF160" w:date="2022-04-11T14:56:00Z">
              <w:r>
                <w:rPr/>
                <w:t>As specified in Table 8.2.2.4.3.3.3-6</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05" w:author="MCC TF160" w:date="2022-04-11T14:56:00Z"/>
              </w:rPr>
            </w:pPr>
            <w:ins w:id="306" w:author="MCC TF160" w:date="2022-04-11T14:56:00Z">
              <w:r>
                <w:rPr>
                  <w:lang w:eastAsia="zh-CN"/>
                </w:rPr>
                <w:t>Step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08" w:author="Microsoft 帐户" w:date="2022-04-02T10: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wBefore w:w="0" w:type="auto"/>
          <w:ins w:id="307" w:author="Microsoft 帐户" w:date="2022-04-02T10:28:00Z"/>
          <w:trPrChange w:id="308" w:author="Microsoft 帐户" w:date="2022-04-02T10:29:00Z">
            <w:trPr>
              <w:gridBefore w:val="2"/>
              <w:wBefore w:w="18" w:type="dxa"/>
            </w:trPr>
          </w:trPrChange>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09" w:author="Microsoft 帐户" w:date="2022-04-02T10:29:00Z">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310" w:author="Microsoft 帐户" w:date="2022-04-02T10:28:00Z"/>
              </w:rPr>
            </w:pPr>
            <w:ins w:id="311" w:author="Microsoft 帐户" w:date="2022-04-02T10:28:00Z">
              <w:r>
                <w:rPr/>
                <w:t xml:space="preserve">            sk-Counter</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12" w:author="Microsoft 帐户" w:date="2022-04-02T10:29:00Z">
              <w:tcPr>
                <w:tcW w:w="226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313" w:author="Microsoft 帐户" w:date="2022-04-02T10:28:00Z"/>
              </w:rPr>
            </w:pPr>
            <w:ins w:id="314" w:author="Microsoft 帐户" w:date="2022-04-02T10:2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15" w:author="Microsoft 帐户" w:date="2022-04-02T10:29:00Z">
              <w:tcPr>
                <w:tcW w:w="170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316" w:author="Microsoft 帐户" w:date="2022-04-02T10:2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Change w:id="317" w:author="Microsoft 帐户" w:date="2022-04-02T10:29:00Z">
              <w:tcPr>
                <w:tcW w:w="124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tcPrChange>
          </w:tcPr>
          <w:p>
            <w:pPr>
              <w:pStyle w:val="89"/>
              <w:rPr>
                <w:ins w:id="318" w:author="Microsoft 帐户" w:date="2022-04-02T10:2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19" w:author="MCC TF160" w:date="2022-04-05T15:55: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20" w:author="MCC TF160" w:date="2022-04-05T15:55:00Z"/>
              </w:rPr>
            </w:pPr>
            <w:ins w:id="321" w:author="MCC TF160" w:date="2022-04-05T15:55:00Z">
              <w:r>
                <w:rPr/>
                <w:t xml:space="preserve">            nonCriticalExtension</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22" w:author="MCC TF160" w:date="2022-04-05T15:55:00Z"/>
              </w:rPr>
            </w:pPr>
            <w:ins w:id="323" w:author="MCC TF160" w:date="2022-04-05T15:55: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24" w:author="MCC TF160" w:date="2022-04-05T15:55: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25" w:author="MCC TF160" w:date="2022-04-05T15:5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26" w:author="Microsoft 帐户" w:date="2022-04-02T10:26: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27" w:author="Microsoft 帐户" w:date="2022-04-02T10:26:00Z"/>
              </w:rPr>
            </w:pPr>
            <w:ins w:id="328" w:author="Microsoft 帐户" w:date="2022-04-02T10:26:00Z">
              <w:r>
                <w:rPr/>
                <w:t xml:space="preserve">          </w:t>
              </w:r>
            </w:ins>
            <w:ins w:id="329" w:author="Microsoft 帐户" w:date="2022-04-02T10:26:00Z">
              <w:r>
                <w:rPr>
                  <w:rFonts w:hint="eastAsia"/>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30" w:author="Microsoft 帐户" w:date="2022-04-02T10:26: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31" w:author="Microsoft 帐户" w:date="2022-04-02T10:26: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32" w:author="Microsoft 帐户" w:date="2022-04-02T10:2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33" w:author="Microsoft 帐户" w:date="2022-04-02T10:21: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34" w:author="Microsoft 帐户" w:date="2022-04-02T10:21:00Z"/>
              </w:rPr>
            </w:pPr>
            <w:ins w:id="335" w:author="Microsoft 帐户" w:date="2022-04-02T10:25:00Z">
              <w:r>
                <w:rPr/>
                <w:t xml:space="preserve">        </w:t>
              </w:r>
            </w:ins>
            <w:ins w:id="336" w:author="Microsoft 帐户" w:date="2022-04-02T10:25:00Z">
              <w:r>
                <w:rPr>
                  <w:rFonts w:hint="eastAsia"/>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37" w:author="Microsoft 帐户" w:date="2022-04-02T10:21: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38" w:author="Microsoft 帐户" w:date="2022-04-02T10:21: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39" w:author="Microsoft 帐户" w:date="2022-04-02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40" w:author="Microsoft 帐户" w:date="2022-04-02T10:21: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41" w:author="Microsoft 帐户" w:date="2022-04-02T10:21:00Z"/>
              </w:rPr>
            </w:pPr>
            <w:ins w:id="342" w:author="Microsoft 帐户" w:date="2022-04-02T10:21:00Z">
              <w:r>
                <w:rPr/>
                <w:t xml:space="preserve">      </w:t>
              </w:r>
            </w:ins>
            <w:ins w:id="343" w:author="Microsoft 帐户" w:date="2022-04-02T10:21:00Z">
              <w:r>
                <w:rPr>
                  <w:rFonts w:hint="eastAsia"/>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44" w:author="Microsoft 帐户" w:date="2022-04-02T10:21: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45" w:author="Microsoft 帐户" w:date="2022-04-02T10:21: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46" w:author="Microsoft 帐户" w:date="2022-04-02T10: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47"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48" w:author="Microsoft 帐户" w:date="2022-04-02T10:29:00Z"/>
              </w:rPr>
            </w:pPr>
            <w:ins w:id="349" w:author="Microsoft 帐户" w:date="2022-04-02T10:29:00Z">
              <w:r>
                <w:rPr/>
                <w:t xml:space="preserve">    </w:t>
              </w:r>
            </w:ins>
            <w:ins w:id="350" w:author="Microsoft 帐户" w:date="2022-04-02T10:29:00Z">
              <w:r>
                <w:rPr>
                  <w:rFonts w:hint="eastAsia"/>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51"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52"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53"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54"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55" w:author="Microsoft 帐户" w:date="2022-04-02T10:29:00Z"/>
                <w:lang w:eastAsia="zh-CN"/>
              </w:rPr>
            </w:pPr>
            <w:ins w:id="356" w:author="Microsoft 帐户" w:date="2022-04-02T10:29:00Z">
              <w:r>
                <w:rPr>
                  <w:rFonts w:hint="eastAsia"/>
                  <w:lang w:eastAsia="zh-CN"/>
                </w:rPr>
                <w:t xml:space="preserve"> </w:t>
              </w:r>
            </w:ins>
            <w:ins w:id="357" w:author="Microsoft 帐户" w:date="2022-04-02T10:29:00Z">
              <w:r>
                <w:rPr>
                  <w:lang w:eastAsia="zh-CN"/>
                </w:rPr>
                <w:t xml:space="preserve"> </w:t>
              </w:r>
            </w:ins>
            <w:ins w:id="358" w:author="Microsoft 帐户" w:date="2022-04-02T10:29:00Z">
              <w:r>
                <w:rPr>
                  <w:rFonts w:hint="eastAsia"/>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59"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60"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61"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362"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63" w:author="Microsoft 帐户" w:date="2022-04-02T10:29:00Z"/>
                <w:lang w:eastAsia="zh-CN"/>
              </w:rPr>
            </w:pPr>
            <w:ins w:id="364" w:author="Microsoft 帐户" w:date="2022-04-02T10:29:00Z">
              <w:r>
                <w:rPr>
                  <w:rFonts w:hint="eastAsia"/>
                  <w:lang w:eastAsia="zh-CN"/>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65"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66"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ins w:id="367"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368"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69" w:author="Microsoft 帐户" w:date="2022-04-02T10:29:00Z"/>
              </w:rPr>
            </w:pPr>
            <w:del w:id="370" w:author="Microsoft 帐户" w:date="2022-04-02T10:29:00Z">
              <w:r>
                <w:rPr/>
                <w:delText xml:space="preserve">          otherConfig-v1540</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71" w:author="Microsoft 帐户" w:date="2022-04-02T10:29:00Z"/>
              </w:rPr>
            </w:pPr>
            <w:del w:id="372" w:author="Microsoft 帐户" w:date="2022-04-02T10:29:00Z">
              <w:r>
                <w:rPr/>
                <w:delText>Not present</w:delText>
              </w:r>
            </w:del>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73"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74"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375"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76" w:author="Microsoft 帐户" w:date="2022-04-02T10:29:00Z"/>
              </w:rPr>
            </w:pPr>
            <w:del w:id="377" w:author="Microsoft 帐户" w:date="2022-04-02T10:29:00Z">
              <w:r>
                <w:rPr/>
                <w:delText xml:space="preserve">          nonCriticalExtension SEQUENCE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78"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79"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80"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381"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82" w:author="Microsoft 帐户" w:date="2022-04-02T10:29:00Z"/>
              </w:rPr>
            </w:pPr>
            <w:del w:id="383" w:author="Microsoft 帐户" w:date="2022-04-02T10:29:00Z">
              <w:r>
                <w:rPr/>
                <w:delText xml:space="preserve">            mrdc-SecondaryCellGroupConfig CHOICE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84"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85"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86"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387"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88" w:author="Microsoft 帐户" w:date="2022-04-02T10:29:00Z"/>
              </w:rPr>
            </w:pPr>
            <w:del w:id="389" w:author="Microsoft 帐户" w:date="2022-04-02T10:29:00Z">
              <w:r>
                <w:rPr/>
                <w:delText xml:space="preserve">              </w:delText>
              </w:r>
            </w:del>
            <w:del w:id="390" w:author="Microsoft 帐户" w:date="2022-04-02T10:29:00Z">
              <w:r>
                <w:rPr>
                  <w:lang w:eastAsia="zh-CN"/>
                </w:rPr>
                <w:delText>release</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91"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92"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93" w:author="Microsoft 帐户" w:date="2022-04-02T10:29:00Z"/>
              </w:rPr>
            </w:pPr>
            <w:del w:id="394" w:author="Microsoft 帐户" w:date="2022-04-02T10:29:00Z">
              <w:r>
                <w:rPr>
                  <w:lang w:eastAsia="zh-CN"/>
                </w:rPr>
                <w:delText>Step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395"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96" w:author="Microsoft 帐户" w:date="2022-04-02T10:29:00Z"/>
              </w:rPr>
            </w:pPr>
            <w:del w:id="397" w:author="Microsoft 帐户" w:date="2022-04-02T10:29:00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98"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399"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00"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401"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02" w:author="Microsoft 帐户" w:date="2022-04-02T10:29:00Z"/>
              </w:rPr>
            </w:pPr>
            <w:del w:id="403" w:author="Microsoft 帐户" w:date="2022-04-02T10:29:00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04"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05"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06"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407"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08" w:author="Microsoft 帐户" w:date="2022-04-02T10:29:00Z"/>
              </w:rPr>
            </w:pPr>
            <w:del w:id="409" w:author="Microsoft 帐户" w:date="2022-04-02T10:29:00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10"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11"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12"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413"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14" w:author="Microsoft 帐户" w:date="2022-04-02T10:29:00Z"/>
              </w:rPr>
            </w:pPr>
            <w:del w:id="415" w:author="Microsoft 帐户" w:date="2022-04-02T10:29:00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16"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17"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18"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419"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20" w:author="Microsoft 帐户" w:date="2022-04-02T10:29:00Z"/>
              </w:rPr>
            </w:pPr>
            <w:del w:id="421" w:author="Microsoft 帐户" w:date="2022-04-02T10:29:00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22"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23"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24"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425"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26" w:author="Microsoft 帐户" w:date="2022-04-02T10:29:00Z"/>
              </w:rPr>
            </w:pPr>
            <w:del w:id="427" w:author="Microsoft 帐户" w:date="2022-04-02T10:29:00Z">
              <w:r>
                <w:rPr/>
                <w:delText xml:space="preserve">  }</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28"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29"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30" w:author="Microsoft 帐户" w:date="2022-04-02T10:29: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del w:id="431" w:author="Microsoft 帐户" w:date="2022-04-02T10:29: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32" w:author="Microsoft 帐户" w:date="2022-04-02T10:29:00Z"/>
              </w:rPr>
            </w:pPr>
            <w:del w:id="433" w:author="Microsoft 帐户" w:date="2022-04-02T10:29:00Z">
              <w:r>
                <w:rPr/>
                <w:delText>}</w:delText>
              </w:r>
            </w:del>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34" w:author="Microsoft 帐户" w:date="2022-04-02T10:29: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35" w:author="Microsoft 帐户" w:date="2022-04-02T10:29: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89"/>
              <w:rPr>
                <w:del w:id="436" w:author="Microsoft 帐户" w:date="2022-04-02T10:29:00Z"/>
              </w:rPr>
            </w:pPr>
          </w:p>
        </w:tc>
      </w:tr>
    </w:tbl>
    <w:p/>
    <w:p>
      <w:pPr>
        <w:pStyle w:val="91"/>
      </w:pPr>
      <w:r>
        <w:t>Table 8.2.2.4.3</w:t>
      </w:r>
      <w:r>
        <w:rPr>
          <w:lang w:eastAsia="sv-SE"/>
        </w:rPr>
        <w:t>.3.3</w:t>
      </w:r>
      <w:r>
        <w:t>-</w:t>
      </w:r>
      <w:r>
        <w:rPr>
          <w:lang w:eastAsia="zh-CN"/>
        </w:rPr>
        <w:t>5</w:t>
      </w:r>
      <w:r>
        <w:t>: RadioBearerConfig_SCG-Mod (Table 8.2.2.4.3</w:t>
      </w:r>
      <w:r>
        <w:rPr>
          <w:lang w:eastAsia="sv-SE"/>
        </w:rPr>
        <w:t>.3.3</w:t>
      </w:r>
      <w:r>
        <w:t>-4)</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7"/>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87"/>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87"/>
            </w:pPr>
            <w:r>
              <w:t>Comment</w:t>
            </w:r>
          </w:p>
        </w:tc>
        <w:tc>
          <w:tcPr>
            <w:tcW w:w="1245" w:type="dxa"/>
            <w:tcBorders>
              <w:top w:val="single" w:color="auto" w:sz="4" w:space="0"/>
              <w:left w:val="single" w:color="auto" w:sz="4" w:space="0"/>
              <w:bottom w:val="single" w:color="auto" w:sz="4" w:space="0"/>
              <w:right w:val="single" w:color="auto" w:sz="4" w:space="0"/>
            </w:tcBorders>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RadioBearerConfig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drb-ToAddModList SEQUENCE (SIZE (1..maxDRB)) OF DRB-ToAddMod {</w:t>
            </w:r>
          </w:p>
        </w:tc>
        <w:tc>
          <w:tcPr>
            <w:tcW w:w="2267" w:type="dxa"/>
            <w:tcBorders>
              <w:top w:val="single" w:color="auto" w:sz="4" w:space="0"/>
              <w:left w:val="single" w:color="auto" w:sz="4" w:space="0"/>
              <w:bottom w:val="single" w:color="auto" w:sz="4" w:space="0"/>
              <w:right w:val="single" w:color="auto" w:sz="4" w:space="0"/>
            </w:tcBorders>
          </w:tcPr>
          <w:p>
            <w:pPr>
              <w:pStyle w:val="89"/>
            </w:pPr>
            <w:r>
              <w:t>1 entry</w:t>
            </w: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DRB-ToAddMod[1] SEQUENCE {</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r>
              <w:t>entry 1</w:t>
            </w: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89"/>
            </w:pPr>
            <w:r>
              <w:t>DRBn</w:t>
            </w:r>
          </w:p>
        </w:tc>
        <w:tc>
          <w:tcPr>
            <w:tcW w:w="1700" w:type="dxa"/>
            <w:tcBorders>
              <w:top w:val="single" w:color="auto" w:sz="4" w:space="0"/>
              <w:left w:val="single" w:color="auto" w:sz="4" w:space="0"/>
              <w:bottom w:val="single" w:color="auto" w:sz="4" w:space="0"/>
              <w:right w:val="single" w:color="auto" w:sz="4" w:space="0"/>
            </w:tcBorders>
          </w:tcPr>
          <w:p>
            <w:pPr>
              <w:pStyle w:val="89"/>
            </w:pPr>
            <w:r>
              <w:t>n set to the same DRB ID as in Table 8.2.2.4.3.3.3-1</w:t>
            </w: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rPr>
                <w:lang w:eastAsia="zh-CN"/>
              </w:rPr>
            </w:pPr>
            <w:r>
              <w:t xml:space="preserve">      pdcp-Config</w:t>
            </w:r>
            <w:r>
              <w:rPr>
                <w:lang w:eastAsia="zh-CN"/>
              </w:rPr>
              <w:t xml:space="preserve">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w:t>
            </w:r>
            <w:r>
              <w:rPr>
                <w:lang w:eastAsia="zh-CN"/>
              </w:rPr>
              <w:t xml:space="preserve">      </w:t>
            </w:r>
            <w:r>
              <w:t>discardTimer</w:t>
            </w:r>
          </w:p>
        </w:tc>
        <w:tc>
          <w:tcPr>
            <w:tcW w:w="2267" w:type="dxa"/>
            <w:tcBorders>
              <w:top w:val="single" w:color="auto" w:sz="4" w:space="0"/>
              <w:left w:val="single" w:color="auto" w:sz="4" w:space="0"/>
              <w:bottom w:val="single" w:color="auto" w:sz="4" w:space="0"/>
              <w:right w:val="single" w:color="auto" w:sz="4" w:space="0"/>
            </w:tcBorders>
          </w:tcPr>
          <w:p>
            <w:pPr>
              <w:pStyle w:val="89"/>
            </w:pPr>
            <w:r>
              <w:t>ms500</w:t>
            </w:r>
          </w:p>
        </w:tc>
        <w:tc>
          <w:tcPr>
            <w:tcW w:w="1700" w:type="dxa"/>
            <w:tcBorders>
              <w:top w:val="single" w:color="auto" w:sz="4" w:space="0"/>
              <w:left w:val="single" w:color="auto" w:sz="4" w:space="0"/>
              <w:bottom w:val="single" w:color="auto" w:sz="4" w:space="0"/>
              <w:right w:val="single" w:color="auto" w:sz="4" w:space="0"/>
            </w:tcBorders>
          </w:tcPr>
          <w:p>
            <w:pPr>
              <w:pStyle w:val="89"/>
            </w:pPr>
            <w:r>
              <w:t>Other than default value.</w:t>
            </w: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w:t>
            </w:r>
            <w:r>
              <w:rPr>
                <w:lang w:eastAsia="zh-CN"/>
              </w:rPr>
              <w:t xml:space="preserve">  </w:t>
            </w: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bl>
    <w:p/>
    <w:p>
      <w:pPr>
        <w:pStyle w:val="91"/>
      </w:pPr>
      <w:r>
        <w:t>Table 8.2.2.4.3</w:t>
      </w:r>
      <w:r>
        <w:rPr>
          <w:lang w:eastAsia="sv-SE"/>
        </w:rPr>
        <w:t>.3.3</w:t>
      </w:r>
      <w:r>
        <w:t>-</w:t>
      </w:r>
      <w:r>
        <w:rPr>
          <w:lang w:eastAsia="zh-CN"/>
        </w:rPr>
        <w:t>6</w:t>
      </w:r>
      <w:r>
        <w:t>: RadioBearerConfig</w:t>
      </w:r>
      <w:r>
        <w:rPr>
          <w:lang w:eastAsia="zh-CN"/>
        </w:rPr>
        <w:t>_</w:t>
      </w:r>
      <w:r>
        <w:t>SCG-</w:t>
      </w:r>
      <w:r>
        <w:rPr>
          <w:lang w:eastAsia="zh-CN"/>
        </w:rPr>
        <w:t>Rel</w:t>
      </w:r>
      <w:r>
        <w:t xml:space="preserve"> (Table 8.2.2.4.3</w:t>
      </w:r>
      <w:r>
        <w:rPr>
          <w:lang w:eastAsia="sv-SE"/>
        </w:rPr>
        <w:t>.3.3</w:t>
      </w:r>
      <w:r>
        <w:t>-4)</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89"/>
            </w:pPr>
            <w:r>
              <w:t>Derivation Path: TS 38.508-1 [4], Table 4.6.1-132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7"/>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87"/>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87"/>
            </w:pPr>
            <w:r>
              <w:t>Comment</w:t>
            </w:r>
          </w:p>
        </w:tc>
        <w:tc>
          <w:tcPr>
            <w:tcW w:w="1245" w:type="dxa"/>
            <w:tcBorders>
              <w:top w:val="single" w:color="auto" w:sz="4" w:space="0"/>
              <w:left w:val="single" w:color="auto" w:sz="4" w:space="0"/>
              <w:bottom w:val="single" w:color="auto" w:sz="4" w:space="0"/>
              <w:right w:val="single" w:color="auto" w:sz="4" w:space="0"/>
            </w:tcBorders>
          </w:tcPr>
          <w:p>
            <w:pPr>
              <w:pStyle w:val="8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RadioBearerConfig ::=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drb-ToReleaseList SEQUENCE (SIZE (1..maxDRB)) OF DRB-Identity</w:t>
            </w:r>
            <w:r>
              <w:rPr>
                <w:lang w:eastAsia="zh-CN"/>
              </w:rPr>
              <w:t xml:space="preserve"> </w:t>
            </w:r>
            <w:r>
              <w:t>{</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DRB-Identity</w:t>
            </w:r>
          </w:p>
        </w:tc>
        <w:tc>
          <w:tcPr>
            <w:tcW w:w="2267" w:type="dxa"/>
            <w:tcBorders>
              <w:top w:val="single" w:color="auto" w:sz="4" w:space="0"/>
              <w:left w:val="single" w:color="auto" w:sz="4" w:space="0"/>
              <w:bottom w:val="single" w:color="auto" w:sz="4" w:space="0"/>
              <w:right w:val="single" w:color="auto" w:sz="4" w:space="0"/>
            </w:tcBorders>
          </w:tcPr>
          <w:p>
            <w:pPr>
              <w:pStyle w:val="89"/>
            </w:pPr>
            <w:r>
              <w:t>DRBn</w:t>
            </w:r>
          </w:p>
        </w:tc>
        <w:tc>
          <w:tcPr>
            <w:tcW w:w="1700" w:type="dxa"/>
            <w:tcBorders>
              <w:top w:val="single" w:color="auto" w:sz="4" w:space="0"/>
              <w:left w:val="single" w:color="auto" w:sz="4" w:space="0"/>
              <w:bottom w:val="single" w:color="auto" w:sz="4" w:space="0"/>
              <w:right w:val="single" w:color="auto" w:sz="4" w:space="0"/>
            </w:tcBorders>
          </w:tcPr>
          <w:p>
            <w:pPr>
              <w:pStyle w:val="89"/>
            </w:pPr>
            <w:r>
              <w:t xml:space="preserve">n set to the same DRB ID as in Table </w:t>
            </w:r>
            <w:r>
              <w:rPr>
                <w:lang w:eastAsia="zh-CN"/>
              </w:rPr>
              <w:t>8</w:t>
            </w:r>
            <w:r>
              <w:t>.2.2.4.3</w:t>
            </w:r>
            <w:r>
              <w:rPr>
                <w:lang w:eastAsia="sv-SE"/>
              </w:rPr>
              <w:t>.3.3</w:t>
            </w:r>
            <w:r>
              <w:t>-1</w:t>
            </w: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89"/>
            </w:pPr>
            <w:r>
              <w:t>}</w:t>
            </w:r>
          </w:p>
        </w:tc>
        <w:tc>
          <w:tcPr>
            <w:tcW w:w="2267" w:type="dxa"/>
            <w:tcBorders>
              <w:top w:val="single" w:color="auto" w:sz="4" w:space="0"/>
              <w:left w:val="single" w:color="auto" w:sz="4" w:space="0"/>
              <w:bottom w:val="single" w:color="auto" w:sz="4" w:space="0"/>
              <w:right w:val="single" w:color="auto" w:sz="4" w:space="0"/>
            </w:tcBorders>
          </w:tcPr>
          <w:p>
            <w:pPr>
              <w:pStyle w:val="89"/>
            </w:pPr>
          </w:p>
        </w:tc>
        <w:tc>
          <w:tcPr>
            <w:tcW w:w="1700" w:type="dxa"/>
            <w:tcBorders>
              <w:top w:val="single" w:color="auto" w:sz="4" w:space="0"/>
              <w:left w:val="single" w:color="auto" w:sz="4" w:space="0"/>
              <w:bottom w:val="single" w:color="auto" w:sz="4" w:space="0"/>
              <w:right w:val="single" w:color="auto" w:sz="4" w:space="0"/>
            </w:tcBorders>
          </w:tcPr>
          <w:p>
            <w:pPr>
              <w:pStyle w:val="89"/>
            </w:pPr>
          </w:p>
        </w:tc>
        <w:tc>
          <w:tcPr>
            <w:tcW w:w="1245" w:type="dxa"/>
            <w:tcBorders>
              <w:top w:val="single" w:color="auto" w:sz="4" w:space="0"/>
              <w:left w:val="single" w:color="auto" w:sz="4" w:space="0"/>
              <w:bottom w:val="single" w:color="auto" w:sz="4" w:space="0"/>
              <w:right w:val="single" w:color="auto" w:sz="4" w:space="0"/>
            </w:tcBorders>
          </w:tcPr>
          <w:p>
            <w:pPr>
              <w:pStyle w:val="89"/>
            </w:pPr>
          </w:p>
        </w:tc>
      </w:tr>
    </w:tbl>
    <w:p/>
    <w:p>
      <w:pPr>
        <w:pStyle w:val="91"/>
        <w:rPr>
          <w:rFonts w:eastAsia="MS Mincho"/>
        </w:rPr>
      </w:pPr>
      <w:r>
        <w:t>Table 8.2.2.4.3</w:t>
      </w:r>
      <w:r>
        <w:rPr>
          <w:lang w:eastAsia="sv-SE"/>
        </w:rPr>
        <w:t>.3.3</w:t>
      </w:r>
      <w:r>
        <w:t xml:space="preserve">-7: </w:t>
      </w:r>
      <w:r>
        <w:rPr>
          <w:bCs/>
          <w:i/>
          <w:iCs/>
        </w:rPr>
        <w:t>RRCReconfigurationComplete</w:t>
      </w:r>
      <w:r>
        <w:rPr>
          <w:i/>
        </w:rPr>
        <w:t xml:space="preserve"> </w:t>
      </w:r>
      <w:r>
        <w:t>(step 3, Table 8.2.2.4.3</w:t>
      </w:r>
      <w:r>
        <w:rPr>
          <w:lang w:eastAsia="sv-SE"/>
        </w:rPr>
        <w:t>.3.2</w:t>
      </w:r>
      <w:r>
        <w:t>-1)</w:t>
      </w:r>
    </w:p>
    <w:tbl>
      <w:tblPr>
        <w:tblStyle w:val="63"/>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tcBorders>
              <w:top w:val="single" w:color="auto" w:sz="4" w:space="0"/>
              <w:left w:val="single" w:color="auto" w:sz="4" w:space="0"/>
              <w:bottom w:val="single" w:color="auto" w:sz="4" w:space="0"/>
              <w:right w:val="single" w:color="auto" w:sz="4" w:space="0"/>
            </w:tcBorders>
          </w:tcPr>
          <w:p>
            <w:pPr>
              <w:pStyle w:val="89"/>
              <w:rPr>
                <w:rFonts w:eastAsia="Yu Mincho"/>
              </w:rPr>
            </w:pPr>
            <w:r>
              <w:t>Derivation Path: TS 38.508-1 [4], Table 4.6.1-14 Condition with NE-DC</w:t>
            </w:r>
          </w:p>
        </w:tc>
      </w:tr>
    </w:tbl>
    <w:p>
      <w:pPr>
        <w:rPr>
          <w:rFonts w:eastAsia="MS Mincho"/>
        </w:rPr>
      </w:pPr>
    </w:p>
    <w:p>
      <w:pPr>
        <w:pStyle w:val="91"/>
        <w:rPr>
          <w:ins w:id="437" w:author="MCC TF160" w:date="2022-04-11T14:57:00Z"/>
        </w:rPr>
      </w:pPr>
      <w:ins w:id="438" w:author="MCC TF160" w:date="2022-04-11T14:57:00Z">
        <w:r>
          <w:rPr/>
          <w:t>Table 8.2.2.4.3.3.3-</w:t>
        </w:r>
      </w:ins>
      <w:ins w:id="439" w:author="MCC TF160" w:date="2022-04-11T14:58:00Z">
        <w:r>
          <w:rPr/>
          <w:t>8</w:t>
        </w:r>
      </w:ins>
      <w:ins w:id="440" w:author="MCC TF160" w:date="2022-04-11T14:57:00Z">
        <w:r>
          <w:rPr/>
          <w:t>:</w:t>
        </w:r>
      </w:ins>
      <w:ins w:id="441" w:author="MCC TF160" w:date="2022-04-11T14:57:00Z">
        <w:r>
          <w:rPr>
            <w:i/>
            <w:iCs/>
          </w:rPr>
          <w:t xml:space="preserve"> </w:t>
        </w:r>
      </w:ins>
      <w:ins w:id="442" w:author="MCC TF160" w:date="2022-04-11T14:57:00Z">
        <w:r>
          <w:rPr>
            <w:iCs/>
          </w:rPr>
          <w:t xml:space="preserve">PDU SESSION MODIFICATION COMMAND </w:t>
        </w:r>
      </w:ins>
      <w:ins w:id="443" w:author="MCC TF160" w:date="2022-04-11T14:57:00Z">
        <w:r>
          <w:rPr/>
          <w:t xml:space="preserve">(step </w:t>
        </w:r>
      </w:ins>
      <w:ins w:id="444" w:author="MCC TF160" w:date="2022-04-11T14:58:00Z">
        <w:r>
          <w:rPr/>
          <w:t>7</w:t>
        </w:r>
      </w:ins>
      <w:ins w:id="445" w:author="MCC TF160" w:date="2022-04-11T14:57:00Z">
        <w:r>
          <w:rPr/>
          <w:t>, Table 8.2.2.4.3.3.2-1)</w:t>
        </w:r>
      </w:ins>
    </w:p>
    <w:tbl>
      <w:tblPr>
        <w:tblStyle w:val="6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46" w:author="MCC TF160" w:date="2022-04-11T14:57:00Z"/>
        </w:trPr>
        <w:tc>
          <w:tcPr>
            <w:tcW w:w="9738" w:type="dxa"/>
            <w:gridSpan w:val="4"/>
            <w:shd w:val="clear" w:color="auto" w:fill="auto"/>
          </w:tcPr>
          <w:p>
            <w:pPr>
              <w:pStyle w:val="89"/>
              <w:rPr>
                <w:ins w:id="447" w:author="MCC TF160" w:date="2022-04-11T14:57:00Z"/>
              </w:rPr>
            </w:pPr>
            <w:ins w:id="448" w:author="MCC TF160" w:date="2022-04-11T14:57:00Z">
              <w:r>
                <w:rPr/>
                <w:t>Derivation Path: TS 38.508-1 [4], Table 4.7.2-9.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9" w:author="MCC TF160" w:date="2022-04-11T14:57:00Z"/>
        </w:trPr>
        <w:tc>
          <w:tcPr>
            <w:tcW w:w="4535" w:type="dxa"/>
            <w:gridSpan w:val="2"/>
            <w:shd w:val="clear" w:color="auto" w:fill="auto"/>
          </w:tcPr>
          <w:p>
            <w:pPr>
              <w:pStyle w:val="87"/>
              <w:rPr>
                <w:ins w:id="450" w:author="MCC TF160" w:date="2022-04-11T14:57:00Z"/>
              </w:rPr>
            </w:pPr>
            <w:ins w:id="451" w:author="MCC TF160" w:date="2022-04-11T14:57:00Z">
              <w:r>
                <w:rPr/>
                <w:t>Information Element</w:t>
              </w:r>
            </w:ins>
          </w:p>
        </w:tc>
        <w:tc>
          <w:tcPr>
            <w:tcW w:w="2267" w:type="dxa"/>
            <w:shd w:val="clear" w:color="auto" w:fill="auto"/>
          </w:tcPr>
          <w:p>
            <w:pPr>
              <w:pStyle w:val="87"/>
              <w:rPr>
                <w:ins w:id="452" w:author="MCC TF160" w:date="2022-04-11T14:57:00Z"/>
              </w:rPr>
            </w:pPr>
            <w:ins w:id="453" w:author="MCC TF160" w:date="2022-04-11T14:57:00Z">
              <w:r>
                <w:rPr/>
                <w:t>Value/remark</w:t>
              </w:r>
            </w:ins>
          </w:p>
        </w:tc>
        <w:tc>
          <w:tcPr>
            <w:tcW w:w="1700" w:type="dxa"/>
            <w:shd w:val="clear" w:color="auto" w:fill="auto"/>
          </w:tcPr>
          <w:p>
            <w:pPr>
              <w:pStyle w:val="87"/>
              <w:rPr>
                <w:ins w:id="454" w:author="MCC TF160" w:date="2022-04-11T14:57:00Z"/>
              </w:rPr>
            </w:pPr>
            <w:ins w:id="455" w:author="MCC TF160" w:date="2022-04-11T14:57:00Z">
              <w:r>
                <w:rPr/>
                <w:t>Comment</w:t>
              </w:r>
            </w:ins>
          </w:p>
        </w:tc>
        <w:tc>
          <w:tcPr>
            <w:tcW w:w="1245" w:type="dxa"/>
            <w:shd w:val="clear" w:color="auto" w:fill="auto"/>
          </w:tcPr>
          <w:p>
            <w:pPr>
              <w:pStyle w:val="87"/>
              <w:rPr>
                <w:ins w:id="456" w:author="MCC TF160" w:date="2022-04-11T14:57:00Z"/>
              </w:rPr>
            </w:pPr>
            <w:ins w:id="457" w:author="MCC TF160" w:date="2022-04-11T14:5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8" w:author="MCC TF160" w:date="2022-04-11T14:57:00Z"/>
        </w:trPr>
        <w:tc>
          <w:tcPr>
            <w:tcW w:w="4535" w:type="dxa"/>
            <w:gridSpan w:val="2"/>
            <w:shd w:val="clear" w:color="auto" w:fill="auto"/>
          </w:tcPr>
          <w:p>
            <w:pPr>
              <w:pStyle w:val="89"/>
              <w:rPr>
                <w:ins w:id="459" w:author="MCC TF160" w:date="2022-04-11T14:57:00Z"/>
              </w:rPr>
            </w:pPr>
            <w:ins w:id="460" w:author="MCC TF160" w:date="2022-04-11T14:57:00Z">
              <w:r>
                <w:rPr/>
                <w:t>PDU session ID</w:t>
              </w:r>
            </w:ins>
          </w:p>
        </w:tc>
        <w:tc>
          <w:tcPr>
            <w:tcW w:w="2267" w:type="dxa"/>
            <w:shd w:val="clear" w:color="auto" w:fill="auto"/>
          </w:tcPr>
          <w:p>
            <w:pPr>
              <w:pStyle w:val="89"/>
              <w:rPr>
                <w:ins w:id="461" w:author="MCC TF160" w:date="2022-04-11T14:57:00Z"/>
                <w:rStyle w:val="206"/>
              </w:rPr>
            </w:pPr>
            <w:ins w:id="462" w:author="MCC TF160" w:date="2022-04-11T14:57:00Z">
              <w:r>
                <w:rPr>
                  <w:rStyle w:val="206"/>
                </w:rPr>
                <w:t>The same as the PDU session ID in PDU SESSION ESTABLISHMENT REQUEST associated with the Internet PDU session if available or with the first PDU session</w:t>
              </w:r>
            </w:ins>
          </w:p>
        </w:tc>
        <w:tc>
          <w:tcPr>
            <w:tcW w:w="1700" w:type="dxa"/>
            <w:shd w:val="clear" w:color="auto" w:fill="auto"/>
          </w:tcPr>
          <w:p>
            <w:pPr>
              <w:pStyle w:val="89"/>
              <w:rPr>
                <w:ins w:id="463" w:author="MCC TF160" w:date="2022-04-11T14:57:00Z"/>
              </w:rPr>
            </w:pPr>
          </w:p>
        </w:tc>
        <w:tc>
          <w:tcPr>
            <w:tcW w:w="1245" w:type="dxa"/>
            <w:shd w:val="clear" w:color="auto" w:fill="auto"/>
          </w:tcPr>
          <w:p>
            <w:pPr>
              <w:pStyle w:val="89"/>
              <w:rPr>
                <w:ins w:id="464" w:author="MCC TF160" w:date="2022-04-11T14: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5" w:author="MCC TF160" w:date="2022-04-11T14:57:00Z"/>
        </w:trPr>
        <w:tc>
          <w:tcPr>
            <w:tcW w:w="4535" w:type="dxa"/>
            <w:gridSpan w:val="2"/>
            <w:shd w:val="clear" w:color="auto" w:fill="auto"/>
          </w:tcPr>
          <w:p>
            <w:pPr>
              <w:pStyle w:val="89"/>
              <w:rPr>
                <w:ins w:id="466" w:author="MCC TF160" w:date="2022-04-11T14:57:00Z"/>
              </w:rPr>
            </w:pPr>
            <w:ins w:id="467" w:author="MCC TF160" w:date="2022-04-11T14:57:00Z">
              <w:r>
                <w:rPr/>
                <w:t>Authorized QoS rules</w:t>
              </w:r>
            </w:ins>
          </w:p>
        </w:tc>
        <w:tc>
          <w:tcPr>
            <w:tcW w:w="2267" w:type="dxa"/>
            <w:shd w:val="clear" w:color="auto" w:fill="auto"/>
          </w:tcPr>
          <w:p>
            <w:pPr>
              <w:pStyle w:val="89"/>
              <w:rPr>
                <w:ins w:id="468" w:author="MCC TF160" w:date="2022-04-11T14:57:00Z"/>
              </w:rPr>
            </w:pPr>
            <w:ins w:id="469" w:author="MCC TF160" w:date="2022-04-11T14:57:00Z">
              <w:r>
                <w:rPr/>
                <w:t>One entry</w:t>
              </w:r>
            </w:ins>
          </w:p>
        </w:tc>
        <w:tc>
          <w:tcPr>
            <w:tcW w:w="1700" w:type="dxa"/>
            <w:shd w:val="clear" w:color="auto" w:fill="auto"/>
          </w:tcPr>
          <w:p>
            <w:pPr>
              <w:pStyle w:val="89"/>
              <w:rPr>
                <w:ins w:id="470" w:author="MCC TF160" w:date="2022-04-11T14:57:00Z"/>
              </w:rPr>
            </w:pPr>
          </w:p>
        </w:tc>
        <w:tc>
          <w:tcPr>
            <w:tcW w:w="1245" w:type="dxa"/>
            <w:shd w:val="clear" w:color="auto" w:fill="auto"/>
          </w:tcPr>
          <w:p>
            <w:pPr>
              <w:pStyle w:val="89"/>
              <w:rPr>
                <w:ins w:id="471" w:author="MCC TF160" w:date="2022-04-11T14:5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2" w:author="MCC TF160" w:date="2022-04-11T15:04:00Z"/>
        </w:trPr>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89"/>
              <w:rPr>
                <w:ins w:id="473" w:author="MCC TF160" w:date="2022-04-11T15:04:00Z"/>
              </w:rPr>
            </w:pPr>
            <w:ins w:id="474" w:author="MCC TF160" w:date="2022-04-11T15:04:00Z">
              <w:r>
                <w:rPr/>
                <w:t xml:space="preserve">        QoS rule identifier</w:t>
              </w:r>
            </w:ins>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89"/>
              <w:rPr>
                <w:ins w:id="475" w:author="MCC TF160" w:date="2022-04-11T15:04:00Z"/>
              </w:rPr>
            </w:pPr>
            <w:ins w:id="476" w:author="MCC TF160" w:date="2022-04-11T15:04:00Z">
              <w:r>
                <w:rPr/>
                <w:t>‘0000010</w:t>
              </w:r>
            </w:ins>
            <w:ins w:id="477" w:author="MCC TF160" w:date="2022-04-11T15:05:00Z">
              <w:r>
                <w:rPr/>
                <w:t>1</w:t>
              </w:r>
            </w:ins>
            <w:ins w:id="478" w:author="MCC TF160" w:date="2022-04-11T15:04:00Z">
              <w:r>
                <w:rPr/>
                <w:t>’B</w:t>
              </w:r>
            </w:ins>
          </w:p>
        </w:tc>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89"/>
              <w:rPr>
                <w:ins w:id="479" w:author="MCC TF160" w:date="2022-04-11T15:04:00Z"/>
              </w:rPr>
            </w:pPr>
            <w:ins w:id="480" w:author="MCC TF160" w:date="2022-04-11T15:05:00Z">
              <w:r>
                <w:rPr/>
                <w:t>QFI=5</w:t>
              </w:r>
            </w:ins>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89"/>
              <w:rPr>
                <w:ins w:id="481" w:author="MCC TF160" w:date="2022-04-11T15: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MCC TF160" w:date="2022-04-11T15:04:00Z"/>
        </w:trPr>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89"/>
              <w:rPr>
                <w:ins w:id="483" w:author="MCC TF160" w:date="2022-04-11T15:04:00Z"/>
              </w:rPr>
            </w:pPr>
            <w:ins w:id="484" w:author="MCC TF160" w:date="2022-04-11T15:04:00Z">
              <w:r>
                <w:rPr/>
                <w:t xml:space="preserve">        Rule operation code</w:t>
              </w:r>
            </w:ins>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89"/>
              <w:rPr>
                <w:ins w:id="485" w:author="MCC TF160" w:date="2022-04-11T15:04:00Z"/>
              </w:rPr>
            </w:pPr>
            <w:ins w:id="486" w:author="MCC TF160" w:date="2022-04-11T15:04:00Z">
              <w:r>
                <w:rPr/>
                <w:t>‘010’B</w:t>
              </w:r>
            </w:ins>
          </w:p>
        </w:tc>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89"/>
              <w:rPr>
                <w:ins w:id="487" w:author="MCC TF160" w:date="2022-04-11T15:04:00Z"/>
              </w:rPr>
            </w:pPr>
            <w:ins w:id="488" w:author="MCC TF160" w:date="2022-04-11T15:04:00Z">
              <w:r>
                <w:rPr/>
                <w:t>Delete existing QoS rule</w:t>
              </w:r>
            </w:ins>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89"/>
              <w:rPr>
                <w:ins w:id="489" w:author="MCC TF160" w:date="2022-04-11T15: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0" w:author="MCC TF160" w:date="2022-04-11T15:04:00Z"/>
        </w:trPr>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89"/>
              <w:rPr>
                <w:ins w:id="491" w:author="MCC TF160" w:date="2022-04-11T15:04:00Z"/>
              </w:rPr>
            </w:pPr>
            <w:ins w:id="492" w:author="MCC TF160" w:date="2022-04-11T15:04:00Z">
              <w:r>
                <w:rPr/>
                <w:t>Authorized QoS flow descriptions</w:t>
              </w:r>
            </w:ins>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89"/>
              <w:rPr>
                <w:ins w:id="493" w:author="MCC TF160" w:date="2022-04-11T15:04:00Z"/>
              </w:rPr>
            </w:pPr>
          </w:p>
        </w:tc>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89"/>
              <w:rPr>
                <w:ins w:id="494" w:author="MCC TF160" w:date="2022-04-11T15:04:00Z"/>
              </w:rPr>
            </w:pPr>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89"/>
              <w:rPr>
                <w:ins w:id="495" w:author="MCC TF160" w:date="2022-04-11T15: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6" w:author="MCC TF160" w:date="2022-04-11T15:04:00Z"/>
        </w:trPr>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89"/>
              <w:rPr>
                <w:ins w:id="497" w:author="MCC TF160" w:date="2022-04-11T15:04:00Z"/>
              </w:rPr>
            </w:pPr>
            <w:ins w:id="498" w:author="MCC TF160" w:date="2022-04-11T15:04:00Z">
              <w:r>
                <w:rPr/>
                <w:t xml:space="preserve">    QoS flow descriptions</w:t>
              </w:r>
            </w:ins>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89"/>
              <w:rPr>
                <w:ins w:id="499" w:author="MCC TF160" w:date="2022-04-11T15:04:00Z"/>
              </w:rPr>
            </w:pPr>
          </w:p>
        </w:tc>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89"/>
              <w:rPr>
                <w:ins w:id="500" w:author="MCC TF160" w:date="2022-04-11T15:04:00Z"/>
              </w:rPr>
            </w:pPr>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89"/>
              <w:rPr>
                <w:ins w:id="501" w:author="MCC TF160" w:date="2022-04-11T15: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MCC TF160" w:date="2022-04-11T15:04:00Z"/>
        </w:trPr>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89"/>
              <w:rPr>
                <w:ins w:id="503" w:author="MCC TF160" w:date="2022-04-11T15:04:00Z"/>
              </w:rPr>
            </w:pPr>
            <w:ins w:id="504" w:author="MCC TF160" w:date="2022-04-11T15:04:00Z">
              <w:r>
                <w:rPr/>
                <w:t xml:space="preserve">        QFI</w:t>
              </w:r>
            </w:ins>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89"/>
              <w:rPr>
                <w:ins w:id="505" w:author="MCC TF160" w:date="2022-04-11T15:04:00Z"/>
              </w:rPr>
            </w:pPr>
            <w:ins w:id="506" w:author="MCC TF160" w:date="2022-04-11T15:04:00Z">
              <w:r>
                <w:rPr/>
                <w:t>‘000001</w:t>
              </w:r>
            </w:ins>
            <w:ins w:id="507" w:author="MCC TF160" w:date="2022-04-11T15:06:00Z">
              <w:r>
                <w:rPr/>
                <w:t>0</w:t>
              </w:r>
            </w:ins>
            <w:ins w:id="508" w:author="MCC TF160" w:date="2022-04-11T15:04:00Z">
              <w:r>
                <w:rPr/>
                <w:t>1’B</w:t>
              </w:r>
            </w:ins>
          </w:p>
        </w:tc>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89"/>
              <w:rPr>
                <w:ins w:id="509" w:author="MCC TF160" w:date="2022-04-11T15:04:00Z"/>
              </w:rPr>
            </w:pPr>
            <w:ins w:id="510" w:author="MCC TF160" w:date="2022-04-11T15:06:00Z">
              <w:r>
                <w:rPr/>
                <w:t>QFI=5</w:t>
              </w:r>
            </w:ins>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89"/>
              <w:rPr>
                <w:ins w:id="511" w:author="MCC TF160" w:date="2022-04-11T15:0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MCC TF160" w:date="2022-04-11T15:04:00Z"/>
        </w:trPr>
        <w:tc>
          <w:tcPr>
            <w:tcW w:w="4535" w:type="dxa"/>
            <w:gridSpan w:val="2"/>
            <w:tcBorders>
              <w:top w:val="single" w:color="auto" w:sz="4" w:space="0"/>
              <w:left w:val="single" w:color="auto" w:sz="4" w:space="0"/>
              <w:bottom w:val="single" w:color="auto" w:sz="4" w:space="0"/>
              <w:right w:val="single" w:color="auto" w:sz="4" w:space="0"/>
            </w:tcBorders>
            <w:shd w:val="clear" w:color="auto" w:fill="auto"/>
          </w:tcPr>
          <w:p>
            <w:pPr>
              <w:pStyle w:val="89"/>
              <w:rPr>
                <w:ins w:id="513" w:author="MCC TF160" w:date="2022-04-11T15:04:00Z"/>
              </w:rPr>
            </w:pPr>
            <w:ins w:id="514" w:author="MCC TF160" w:date="2022-04-11T15:04:00Z">
              <w:r>
                <w:rPr/>
                <w:t xml:space="preserve">        Operation code</w:t>
              </w:r>
            </w:ins>
          </w:p>
        </w:tc>
        <w:tc>
          <w:tcPr>
            <w:tcW w:w="2267" w:type="dxa"/>
            <w:tcBorders>
              <w:top w:val="single" w:color="auto" w:sz="4" w:space="0"/>
              <w:left w:val="single" w:color="auto" w:sz="4" w:space="0"/>
              <w:bottom w:val="single" w:color="auto" w:sz="4" w:space="0"/>
              <w:right w:val="single" w:color="auto" w:sz="4" w:space="0"/>
            </w:tcBorders>
            <w:shd w:val="clear" w:color="auto" w:fill="auto"/>
          </w:tcPr>
          <w:p>
            <w:pPr>
              <w:pStyle w:val="89"/>
              <w:rPr>
                <w:ins w:id="515" w:author="MCC TF160" w:date="2022-04-11T15:04:00Z"/>
              </w:rPr>
            </w:pPr>
            <w:ins w:id="516" w:author="MCC TF160" w:date="2022-04-11T15:04:00Z">
              <w:r>
                <w:rPr/>
                <w:t>‘010’B</w:t>
              </w:r>
            </w:ins>
          </w:p>
        </w:tc>
        <w:tc>
          <w:tcPr>
            <w:tcW w:w="1700" w:type="dxa"/>
            <w:tcBorders>
              <w:top w:val="single" w:color="auto" w:sz="4" w:space="0"/>
              <w:left w:val="single" w:color="auto" w:sz="4" w:space="0"/>
              <w:bottom w:val="single" w:color="auto" w:sz="4" w:space="0"/>
              <w:right w:val="single" w:color="auto" w:sz="4" w:space="0"/>
            </w:tcBorders>
            <w:shd w:val="clear" w:color="auto" w:fill="auto"/>
          </w:tcPr>
          <w:p>
            <w:pPr>
              <w:pStyle w:val="89"/>
              <w:rPr>
                <w:ins w:id="517" w:author="MCC TF160" w:date="2022-04-11T15:04:00Z"/>
              </w:rPr>
            </w:pPr>
            <w:ins w:id="518" w:author="MCC TF160" w:date="2022-04-11T15:04:00Z">
              <w:r>
                <w:rPr/>
                <w:t>Delete existing QoS flow</w:t>
              </w:r>
            </w:ins>
          </w:p>
        </w:tc>
        <w:tc>
          <w:tcPr>
            <w:tcW w:w="1245" w:type="dxa"/>
            <w:tcBorders>
              <w:top w:val="single" w:color="auto" w:sz="4" w:space="0"/>
              <w:left w:val="single" w:color="auto" w:sz="4" w:space="0"/>
              <w:bottom w:val="single" w:color="auto" w:sz="4" w:space="0"/>
              <w:right w:val="single" w:color="auto" w:sz="4" w:space="0"/>
            </w:tcBorders>
            <w:shd w:val="clear" w:color="auto" w:fill="auto"/>
          </w:tcPr>
          <w:p>
            <w:pPr>
              <w:pStyle w:val="89"/>
              <w:rPr>
                <w:ins w:id="519" w:author="MCC TF160" w:date="2022-04-11T15:04:00Z"/>
              </w:rPr>
            </w:pPr>
          </w:p>
        </w:tc>
      </w:tr>
    </w:tbl>
    <w:p>
      <w:pPr>
        <w:rPr>
          <w:ins w:id="520" w:author="MCC TF160" w:date="2022-04-11T14:57:00Z"/>
          <w:rFonts w:eastAsia="MS Mincho"/>
        </w:rPr>
      </w:pPr>
    </w:p>
    <w:p>
      <w:r>
        <w:rPr>
          <w:b/>
          <w:color w:val="FF0000"/>
          <w:sz w:val="32"/>
          <w:szCs w:val="32"/>
        </w:rPr>
        <w:t>&lt;&lt;&lt; END OF CHANGES &gt;&gt;&gt;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panose1 w:val="020B0604020202020204"/>
    <w:charset w:val="86"/>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auto"/>
    <w:pitch w:val="default"/>
    <w:sig w:usb0="00000000" w:usb1="00000000" w:usb2="00A0C000" w:usb3="00000000" w:csb0="0000019F" w:csb1="00000000"/>
  </w:font>
  <w:font w:name="Mangal">
    <w:altName w:val="Segoe Print"/>
    <w:panose1 w:val="00000400000000000000"/>
    <w:charset w:val="01"/>
    <w:family w:val="roman"/>
    <w:pitch w:val="default"/>
    <w:sig w:usb0="00000000" w:usb1="00000000" w:usb2="00000000" w:usb3="00000000" w:csb0="00000000" w:csb1="00000000"/>
  </w:font>
  <w:font w:name="Osaka">
    <w:altName w:val="Yu Gothic UI"/>
    <w:panose1 w:val="00000000000000000000"/>
    <w:charset w:val="80"/>
    <w:family w:val="auto"/>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auto"/>
    <w:pitch w:val="default"/>
    <w:sig w:usb0="00000000" w:usb1="00000000" w:usb2="00000000" w:usb3="00000000" w:csb0="0000009F"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2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05"/>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1913D55"/>
    <w:multiLevelType w:val="multilevel"/>
    <w:tmpl w:val="31913D55"/>
    <w:lvl w:ilvl="0" w:tentative="0">
      <w:start w:val="1"/>
      <w:numFmt w:val="decimal"/>
      <w:pStyle w:val="1329"/>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A602CBD"/>
    <w:multiLevelType w:val="multilevel"/>
    <w:tmpl w:val="3A602CBD"/>
    <w:lvl w:ilvl="0" w:tentative="0">
      <w:start w:val="1"/>
      <w:numFmt w:val="decimal"/>
      <w:pStyle w:val="132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3D7A3D60"/>
    <w:multiLevelType w:val="multilevel"/>
    <w:tmpl w:val="3D7A3D60"/>
    <w:lvl w:ilvl="0" w:tentative="0">
      <w:start w:val="9"/>
      <w:numFmt w:val="bullet"/>
      <w:pStyle w:val="378"/>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7">
    <w:nsid w:val="435F687E"/>
    <w:multiLevelType w:val="multilevel"/>
    <w:tmpl w:val="435F687E"/>
    <w:lvl w:ilvl="0" w:tentative="0">
      <w:start w:val="1"/>
      <w:numFmt w:val="decimal"/>
      <w:pStyle w:val="132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9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0675540"/>
    <w:multiLevelType w:val="multilevel"/>
    <w:tmpl w:val="50675540"/>
    <w:lvl w:ilvl="0" w:tentative="0">
      <w:start w:val="1"/>
      <w:numFmt w:val="decimal"/>
      <w:pStyle w:val="377"/>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0">
    <w:nsid w:val="57C02C6B"/>
    <w:multiLevelType w:val="multilevel"/>
    <w:tmpl w:val="57C02C6B"/>
    <w:lvl w:ilvl="0" w:tentative="0">
      <w:start w:val="3"/>
      <w:numFmt w:val="bullet"/>
      <w:pStyle w:val="379"/>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3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0BD643C"/>
    <w:multiLevelType w:val="multilevel"/>
    <w:tmpl w:val="70BD643C"/>
    <w:lvl w:ilvl="0" w:tentative="0">
      <w:start w:val="1"/>
      <w:numFmt w:val="bullet"/>
      <w:pStyle w:val="108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D15105"/>
    <w:multiLevelType w:val="multilevel"/>
    <w:tmpl w:val="70D15105"/>
    <w:lvl w:ilvl="0" w:tentative="0">
      <w:start w:val="1"/>
      <w:numFmt w:val="bullet"/>
      <w:pStyle w:val="100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2B021FC"/>
    <w:multiLevelType w:val="multilevel"/>
    <w:tmpl w:val="72B021FC"/>
    <w:lvl w:ilvl="0" w:tentative="0">
      <w:start w:val="1"/>
      <w:numFmt w:val="decimal"/>
      <w:pStyle w:val="86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93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08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C3F45AD"/>
    <w:multiLevelType w:val="multilevel"/>
    <w:tmpl w:val="7C3F45AD"/>
    <w:lvl w:ilvl="0" w:tentative="0">
      <w:start w:val="15"/>
      <w:numFmt w:val="bullet"/>
      <w:pStyle w:val="86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0"/>
    <w:lvlOverride w:ilvl="0">
      <w:lvl w:ilvl="0" w:tentative="1">
        <w:start w:val="1"/>
        <w:numFmt w:val="bullet"/>
        <w:pStyle w:val="243"/>
        <w:lvlText w:val=""/>
        <w:legacy w:legacy="1" w:legacySpace="0" w:legacyIndent="360"/>
        <w:lvlJc w:val="left"/>
        <w:pPr>
          <w:ind w:left="360" w:hanging="360"/>
        </w:pPr>
        <w:rPr>
          <w:rFonts w:hint="default" w:ascii="Symbol" w:hAnsi="Symbol"/>
        </w:rPr>
      </w:lvl>
    </w:lvlOverride>
  </w:num>
  <w:num w:numId="4">
    <w:abstractNumId w:val="9"/>
  </w:num>
  <w:num w:numId="5">
    <w:abstractNumId w:val="6"/>
  </w:num>
  <w:num w:numId="6">
    <w:abstractNumId w:val="10"/>
  </w:num>
  <w:num w:numId="7">
    <w:abstractNumId w:val="14"/>
  </w:num>
  <w:num w:numId="8">
    <w:abstractNumId w:val="18"/>
  </w:num>
  <w:num w:numId="9">
    <w:abstractNumId w:val="1"/>
  </w:num>
  <w:num w:numId="10">
    <w:abstractNumId w:val="16"/>
  </w:num>
  <w:num w:numId="11">
    <w:abstractNumId w:val="8"/>
  </w:num>
  <w:num w:numId="12">
    <w:abstractNumId w:val="11"/>
  </w:num>
  <w:num w:numId="13">
    <w:abstractNumId w:val="13"/>
  </w:num>
  <w:num w:numId="14">
    <w:abstractNumId w:val="2"/>
  </w:num>
  <w:num w:numId="15">
    <w:abstractNumId w:val="12"/>
  </w:num>
  <w:num w:numId="16">
    <w:abstractNumId w:val="17"/>
  </w:num>
  <w:num w:numId="17">
    <w:abstractNumId w:val="5"/>
  </w:num>
  <w:num w:numId="18">
    <w:abstractNumId w:val="7"/>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d330f22e7f0975c8"/>
  </w15:person>
  <w15:person w15:author="c'm'cc">
    <w15:presenceInfo w15:providerId="None" w15:userId="c'm'cc"/>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22E4A"/>
    <w:rsid w:val="0003457F"/>
    <w:rsid w:val="000461EE"/>
    <w:rsid w:val="0009625D"/>
    <w:rsid w:val="000A6394"/>
    <w:rsid w:val="000B7FED"/>
    <w:rsid w:val="000C038A"/>
    <w:rsid w:val="000C6598"/>
    <w:rsid w:val="000D44B3"/>
    <w:rsid w:val="000F170F"/>
    <w:rsid w:val="00145D43"/>
    <w:rsid w:val="00161B9E"/>
    <w:rsid w:val="00192C46"/>
    <w:rsid w:val="00193761"/>
    <w:rsid w:val="001A08B3"/>
    <w:rsid w:val="001A2CA0"/>
    <w:rsid w:val="001A7B60"/>
    <w:rsid w:val="001B52F0"/>
    <w:rsid w:val="001B7A65"/>
    <w:rsid w:val="001D58B6"/>
    <w:rsid w:val="001E41F3"/>
    <w:rsid w:val="001F45AC"/>
    <w:rsid w:val="00225BDA"/>
    <w:rsid w:val="00255CFD"/>
    <w:rsid w:val="0026004D"/>
    <w:rsid w:val="002640DD"/>
    <w:rsid w:val="00275D12"/>
    <w:rsid w:val="00284FEB"/>
    <w:rsid w:val="002860C4"/>
    <w:rsid w:val="002B5741"/>
    <w:rsid w:val="002E472E"/>
    <w:rsid w:val="002F4E6C"/>
    <w:rsid w:val="00305409"/>
    <w:rsid w:val="00317A23"/>
    <w:rsid w:val="00335C16"/>
    <w:rsid w:val="00342D55"/>
    <w:rsid w:val="003609EF"/>
    <w:rsid w:val="0036231A"/>
    <w:rsid w:val="00374DD4"/>
    <w:rsid w:val="00397535"/>
    <w:rsid w:val="003D4D84"/>
    <w:rsid w:val="003D6209"/>
    <w:rsid w:val="003E1A36"/>
    <w:rsid w:val="00410371"/>
    <w:rsid w:val="00413E91"/>
    <w:rsid w:val="0042415E"/>
    <w:rsid w:val="004242F1"/>
    <w:rsid w:val="00436C63"/>
    <w:rsid w:val="004B75B7"/>
    <w:rsid w:val="00507A71"/>
    <w:rsid w:val="00507DA3"/>
    <w:rsid w:val="0051580D"/>
    <w:rsid w:val="00547111"/>
    <w:rsid w:val="00585B6B"/>
    <w:rsid w:val="0058792B"/>
    <w:rsid w:val="00592D74"/>
    <w:rsid w:val="005A0B5C"/>
    <w:rsid w:val="005B0D68"/>
    <w:rsid w:val="005B69E3"/>
    <w:rsid w:val="005C4B6F"/>
    <w:rsid w:val="005E2C44"/>
    <w:rsid w:val="00621188"/>
    <w:rsid w:val="006257ED"/>
    <w:rsid w:val="00655681"/>
    <w:rsid w:val="00665C47"/>
    <w:rsid w:val="00691540"/>
    <w:rsid w:val="00695808"/>
    <w:rsid w:val="006A16A4"/>
    <w:rsid w:val="006B46FB"/>
    <w:rsid w:val="006C12C9"/>
    <w:rsid w:val="006E21FB"/>
    <w:rsid w:val="006F4709"/>
    <w:rsid w:val="007176FF"/>
    <w:rsid w:val="00750AA4"/>
    <w:rsid w:val="00762897"/>
    <w:rsid w:val="007628B1"/>
    <w:rsid w:val="00792342"/>
    <w:rsid w:val="007977A8"/>
    <w:rsid w:val="007B512A"/>
    <w:rsid w:val="007C2097"/>
    <w:rsid w:val="007D6A07"/>
    <w:rsid w:val="007F7259"/>
    <w:rsid w:val="008040A8"/>
    <w:rsid w:val="008279FA"/>
    <w:rsid w:val="008526DE"/>
    <w:rsid w:val="008626E7"/>
    <w:rsid w:val="00870EE7"/>
    <w:rsid w:val="008863B9"/>
    <w:rsid w:val="0089682A"/>
    <w:rsid w:val="008A45A6"/>
    <w:rsid w:val="008B740C"/>
    <w:rsid w:val="008C284C"/>
    <w:rsid w:val="008F3789"/>
    <w:rsid w:val="008F686C"/>
    <w:rsid w:val="0090373E"/>
    <w:rsid w:val="009148DE"/>
    <w:rsid w:val="00941E30"/>
    <w:rsid w:val="00963F1D"/>
    <w:rsid w:val="009777D9"/>
    <w:rsid w:val="00991B88"/>
    <w:rsid w:val="009A5753"/>
    <w:rsid w:val="009A579D"/>
    <w:rsid w:val="009B6CEC"/>
    <w:rsid w:val="009C7FDF"/>
    <w:rsid w:val="009E3297"/>
    <w:rsid w:val="009F734F"/>
    <w:rsid w:val="00A246B6"/>
    <w:rsid w:val="00A47E70"/>
    <w:rsid w:val="00A50CF0"/>
    <w:rsid w:val="00A52512"/>
    <w:rsid w:val="00A53081"/>
    <w:rsid w:val="00A7671C"/>
    <w:rsid w:val="00A77BA6"/>
    <w:rsid w:val="00AA2CBC"/>
    <w:rsid w:val="00AA3603"/>
    <w:rsid w:val="00AA4D85"/>
    <w:rsid w:val="00AC5820"/>
    <w:rsid w:val="00AD1CD8"/>
    <w:rsid w:val="00AD38B8"/>
    <w:rsid w:val="00B17E1F"/>
    <w:rsid w:val="00B258BB"/>
    <w:rsid w:val="00B67B97"/>
    <w:rsid w:val="00B70AFC"/>
    <w:rsid w:val="00B932FD"/>
    <w:rsid w:val="00B968C8"/>
    <w:rsid w:val="00BA3EC5"/>
    <w:rsid w:val="00BA51D9"/>
    <w:rsid w:val="00BA5AAD"/>
    <w:rsid w:val="00BB5DFC"/>
    <w:rsid w:val="00BB6A99"/>
    <w:rsid w:val="00BD279D"/>
    <w:rsid w:val="00BD6BB8"/>
    <w:rsid w:val="00C1097F"/>
    <w:rsid w:val="00C66BA2"/>
    <w:rsid w:val="00C91569"/>
    <w:rsid w:val="00C95985"/>
    <w:rsid w:val="00CB4313"/>
    <w:rsid w:val="00CB75BB"/>
    <w:rsid w:val="00CC5026"/>
    <w:rsid w:val="00CC68D0"/>
    <w:rsid w:val="00CF4460"/>
    <w:rsid w:val="00D03A6D"/>
    <w:rsid w:val="00D03F9A"/>
    <w:rsid w:val="00D06D51"/>
    <w:rsid w:val="00D10558"/>
    <w:rsid w:val="00D214EF"/>
    <w:rsid w:val="00D24991"/>
    <w:rsid w:val="00D27F87"/>
    <w:rsid w:val="00D27FFB"/>
    <w:rsid w:val="00D36198"/>
    <w:rsid w:val="00D36266"/>
    <w:rsid w:val="00D50255"/>
    <w:rsid w:val="00D52D9F"/>
    <w:rsid w:val="00D55F19"/>
    <w:rsid w:val="00D66520"/>
    <w:rsid w:val="00DE34CF"/>
    <w:rsid w:val="00E03D3F"/>
    <w:rsid w:val="00E065C1"/>
    <w:rsid w:val="00E10CD3"/>
    <w:rsid w:val="00E13F3D"/>
    <w:rsid w:val="00E34898"/>
    <w:rsid w:val="00E60D19"/>
    <w:rsid w:val="00E9165F"/>
    <w:rsid w:val="00EA5081"/>
    <w:rsid w:val="00EB09B7"/>
    <w:rsid w:val="00ED6A74"/>
    <w:rsid w:val="00EE4A1A"/>
    <w:rsid w:val="00EE7D7C"/>
    <w:rsid w:val="00F24276"/>
    <w:rsid w:val="00F25D98"/>
    <w:rsid w:val="00F300FB"/>
    <w:rsid w:val="00FA22CB"/>
    <w:rsid w:val="00FA3294"/>
    <w:rsid w:val="00FB4F35"/>
    <w:rsid w:val="00FB6386"/>
    <w:rsid w:val="02834505"/>
    <w:rsid w:val="0A6D24C5"/>
    <w:rsid w:val="0B0E66E2"/>
    <w:rsid w:val="12B834F6"/>
    <w:rsid w:val="14BB50D2"/>
    <w:rsid w:val="1A3E4EBD"/>
    <w:rsid w:val="1A735D4A"/>
    <w:rsid w:val="1CEB4353"/>
    <w:rsid w:val="204B78A3"/>
    <w:rsid w:val="23E17461"/>
    <w:rsid w:val="2C496772"/>
    <w:rsid w:val="3824252E"/>
    <w:rsid w:val="3BAE7AA1"/>
    <w:rsid w:val="48151F44"/>
    <w:rsid w:val="534729BC"/>
    <w:rsid w:val="566829F3"/>
    <w:rsid w:val="5A281CF0"/>
    <w:rsid w:val="5A3D4EAE"/>
    <w:rsid w:val="70A21083"/>
    <w:rsid w:val="75DC2D52"/>
    <w:rsid w:val="76623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71">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link w:val="804"/>
    <w:qFormat/>
    <w:uiPriority w:val="0"/>
    <w:pPr>
      <w:ind w:left="1135"/>
    </w:pPr>
  </w:style>
  <w:style w:type="paragraph" w:styleId="13">
    <w:name w:val="List 2"/>
    <w:basedOn w:val="14"/>
    <w:link w:val="803"/>
    <w:qFormat/>
    <w:uiPriority w:val="0"/>
    <w:pPr>
      <w:ind w:left="851"/>
    </w:pPr>
  </w:style>
  <w:style w:type="paragraph" w:styleId="14">
    <w:name w:val="List"/>
    <w:basedOn w:val="1"/>
    <w:link w:val="440"/>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27"/>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26"/>
    <w:qFormat/>
    <w:uiPriority w:val="0"/>
    <w:pPr>
      <w:ind w:left="1135"/>
    </w:pPr>
  </w:style>
  <w:style w:type="paragraph" w:styleId="27">
    <w:name w:val="List Bullet 2"/>
    <w:basedOn w:val="28"/>
    <w:link w:val="1327"/>
    <w:qFormat/>
    <w:uiPriority w:val="0"/>
    <w:pPr>
      <w:ind w:left="851"/>
    </w:pPr>
  </w:style>
  <w:style w:type="paragraph" w:styleId="28">
    <w:name w:val="List Bullet"/>
    <w:basedOn w:val="14"/>
    <w:link w:val="1276"/>
    <w:qFormat/>
    <w:uiPriority w:val="0"/>
  </w:style>
  <w:style w:type="paragraph" w:styleId="29">
    <w:name w:val="Normal Indent"/>
    <w:basedOn w:val="1"/>
    <w:qFormat/>
    <w:uiPriority w:val="0"/>
    <w:pPr>
      <w:spacing w:after="0"/>
      <w:ind w:left="851"/>
    </w:pPr>
    <w:rPr>
      <w:rFonts w:eastAsia="MS Mincho"/>
      <w:lang w:val="it-IT" w:eastAsia="ja-JP"/>
    </w:rPr>
  </w:style>
  <w:style w:type="paragraph" w:styleId="30">
    <w:name w:val="caption"/>
    <w:basedOn w:val="1"/>
    <w:next w:val="1"/>
    <w:link w:val="373"/>
    <w:qFormat/>
    <w:uiPriority w:val="0"/>
    <w:pPr>
      <w:overflowPunct w:val="0"/>
      <w:autoSpaceDE w:val="0"/>
      <w:autoSpaceDN w:val="0"/>
      <w:adjustRightInd w:val="0"/>
      <w:spacing w:before="120" w:after="120"/>
      <w:textAlignment w:val="baseline"/>
    </w:pPr>
    <w:rPr>
      <w:rFonts w:eastAsia="Times New Roman"/>
      <w:b/>
      <w:lang w:eastAsia="zh-CN"/>
    </w:rPr>
  </w:style>
  <w:style w:type="paragraph" w:styleId="31">
    <w:name w:val="Document Map"/>
    <w:basedOn w:val="1"/>
    <w:link w:val="153"/>
    <w:qFormat/>
    <w:uiPriority w:val="0"/>
    <w:pPr>
      <w:shd w:val="clear" w:color="auto" w:fill="000080"/>
    </w:pPr>
    <w:rPr>
      <w:rFonts w:ascii="Tahoma" w:hAnsi="Tahoma" w:cs="Tahoma"/>
    </w:rPr>
  </w:style>
  <w:style w:type="paragraph" w:styleId="32">
    <w:name w:val="annotation text"/>
    <w:basedOn w:val="1"/>
    <w:link w:val="151"/>
    <w:qFormat/>
    <w:uiPriority w:val="0"/>
  </w:style>
  <w:style w:type="paragraph" w:styleId="33">
    <w:name w:val="Body Text 3"/>
    <w:basedOn w:val="1"/>
    <w:link w:val="166"/>
    <w:qFormat/>
    <w:uiPriority w:val="0"/>
    <w:pPr>
      <w:overflowPunct w:val="0"/>
      <w:autoSpaceDE w:val="0"/>
      <w:autoSpaceDN w:val="0"/>
      <w:adjustRightInd w:val="0"/>
      <w:spacing w:after="120"/>
      <w:textAlignment w:val="baseline"/>
    </w:pPr>
    <w:rPr>
      <w:rFonts w:eastAsia="Times New Roman"/>
      <w:lang w:eastAsia="ja-JP"/>
    </w:rPr>
  </w:style>
  <w:style w:type="paragraph" w:styleId="34">
    <w:name w:val="Body Text"/>
    <w:basedOn w:val="1"/>
    <w:link w:val="200"/>
    <w:unhideWhenUsed/>
    <w:qFormat/>
    <w:uiPriority w:val="0"/>
    <w:pPr>
      <w:overflowPunct w:val="0"/>
      <w:autoSpaceDE w:val="0"/>
      <w:autoSpaceDN w:val="0"/>
      <w:spacing w:after="120"/>
    </w:pPr>
    <w:rPr>
      <w:rFonts w:eastAsia="Calibri"/>
      <w:lang w:val="en-US" w:eastAsia="ja-JP"/>
    </w:rPr>
  </w:style>
  <w:style w:type="paragraph" w:styleId="35">
    <w:name w:val="Body Text Indent"/>
    <w:basedOn w:val="1"/>
    <w:link w:val="363"/>
    <w:qFormat/>
    <w:uiPriority w:val="0"/>
    <w:pPr>
      <w:spacing w:after="120"/>
      <w:ind w:left="283"/>
    </w:pPr>
    <w:rPr>
      <w:rFonts w:eastAsia="Batang"/>
      <w:lang w:eastAsia="ja-JP"/>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ja-JP"/>
    </w:rPr>
  </w:style>
  <w:style w:type="paragraph" w:styleId="37">
    <w:name w:val="Plain Text"/>
    <w:basedOn w:val="1"/>
    <w:link w:val="159"/>
    <w:qFormat/>
    <w:uiPriority w:val="0"/>
    <w:pPr>
      <w:overflowPunct w:val="0"/>
      <w:autoSpaceDE w:val="0"/>
      <w:autoSpaceDN w:val="0"/>
      <w:adjustRightInd w:val="0"/>
      <w:textAlignment w:val="baseline"/>
    </w:pPr>
    <w:rPr>
      <w:rFonts w:ascii="Courier New" w:hAnsi="Courier New" w:eastAsia="Times New Roman"/>
      <w:lang w:val="nb-NO" w:eastAsia="ja-JP"/>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ja-JP"/>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50"/>
    <w:qFormat/>
    <w:uiPriority w:val="0"/>
    <w:pPr>
      <w:overflowPunct w:val="0"/>
      <w:autoSpaceDE w:val="0"/>
      <w:autoSpaceDN w:val="0"/>
      <w:adjustRightInd w:val="0"/>
      <w:spacing w:after="0"/>
      <w:jc w:val="both"/>
      <w:textAlignment w:val="baseline"/>
    </w:pPr>
    <w:rPr>
      <w:rFonts w:eastAsia="Times New Roman"/>
      <w:lang w:eastAsia="zh-CN"/>
    </w:rPr>
  </w:style>
  <w:style w:type="paragraph" w:styleId="42">
    <w:name w:val="Body Text Indent 2"/>
    <w:basedOn w:val="1"/>
    <w:link w:val="380"/>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ja-JP"/>
    </w:rPr>
  </w:style>
  <w:style w:type="paragraph" w:styleId="43">
    <w:name w:val="endnote text"/>
    <w:basedOn w:val="1"/>
    <w:link w:val="357"/>
    <w:qFormat/>
    <w:uiPriority w:val="0"/>
    <w:pPr>
      <w:snapToGrid w:val="0"/>
    </w:pPr>
    <w:rPr>
      <w:rFonts w:eastAsia="宋体"/>
      <w:lang w:eastAsia="ja-JP"/>
    </w:rPr>
  </w:style>
  <w:style w:type="paragraph" w:styleId="44">
    <w:name w:val="Balloon Text"/>
    <w:basedOn w:val="1"/>
    <w:link w:val="149"/>
    <w:qFormat/>
    <w:uiPriority w:val="0"/>
    <w:rPr>
      <w:rFonts w:ascii="Tahoma" w:hAnsi="Tahoma" w:cs="Tahoma"/>
      <w:sz w:val="16"/>
      <w:szCs w:val="16"/>
    </w:rPr>
  </w:style>
  <w:style w:type="paragraph" w:styleId="45">
    <w:name w:val="footer"/>
    <w:basedOn w:val="46"/>
    <w:link w:val="138"/>
    <w:qFormat/>
    <w:uiPriority w:val="0"/>
    <w:pPr>
      <w:jc w:val="center"/>
    </w:pPr>
    <w:rPr>
      <w:i/>
    </w:rPr>
  </w:style>
  <w:style w:type="paragraph" w:styleId="46">
    <w:name w:val="header"/>
    <w:link w:val="184"/>
    <w:qFormat/>
    <w:uiPriority w:val="0"/>
    <w:pPr>
      <w:widowControl w:val="0"/>
    </w:pPr>
    <w:rPr>
      <w:rFonts w:ascii="Arial" w:hAnsi="Arial" w:cs="Times New Roman" w:eastAsiaTheme="minorEastAsia"/>
      <w:b/>
      <w:sz w:val="18"/>
      <w:lang w:val="en-GB" w:eastAsia="en-US"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Subtitle"/>
    <w:basedOn w:val="1"/>
    <w:next w:val="1"/>
    <w:link w:val="991"/>
    <w:qFormat/>
    <w:uiPriority w:val="0"/>
    <w:pPr>
      <w:spacing w:after="60"/>
      <w:jc w:val="center"/>
      <w:outlineLvl w:val="1"/>
    </w:pPr>
    <w:rPr>
      <w:rFonts w:ascii="Cambria" w:hAnsi="Cambria" w:eastAsia="PMingLiU"/>
      <w:i/>
      <w:iCs/>
      <w:sz w:val="24"/>
      <w:szCs w:val="24"/>
      <w:lang w:eastAsia="ja-JP"/>
    </w:rPr>
  </w:style>
  <w:style w:type="paragraph" w:styleId="49">
    <w:name w:val="List Number 5"/>
    <w:basedOn w:val="1"/>
    <w:qFormat/>
    <w:uiPriority w:val="0"/>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50">
    <w:name w:val="footnote text"/>
    <w:basedOn w:val="1"/>
    <w:link w:val="185"/>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502"/>
    <w:qFormat/>
    <w:uiPriority w:val="0"/>
    <w:pPr>
      <w:overflowPunct w:val="0"/>
      <w:autoSpaceDE w:val="0"/>
      <w:autoSpaceDN w:val="0"/>
      <w:adjustRightInd w:val="0"/>
      <w:spacing w:after="0"/>
      <w:ind w:left="1080"/>
      <w:textAlignment w:val="baseline"/>
    </w:pPr>
    <w:rPr>
      <w:rFonts w:eastAsia="Times New Roman"/>
      <w:lang w:val="zh-CN" w:eastAsia="ja-JP"/>
    </w:rPr>
  </w:style>
  <w:style w:type="paragraph" w:styleId="54">
    <w:name w:val="table of figures"/>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styleId="55">
    <w:name w:val="toc 9"/>
    <w:basedOn w:val="40"/>
    <w:next w:val="1"/>
    <w:qFormat/>
    <w:uiPriority w:val="0"/>
    <w:pPr>
      <w:ind w:left="1418" w:hanging="1418"/>
    </w:pPr>
  </w:style>
  <w:style w:type="paragraph" w:styleId="56">
    <w:name w:val="Body Text 2"/>
    <w:basedOn w:val="1"/>
    <w:link w:val="165"/>
    <w:qFormat/>
    <w:uiPriority w:val="0"/>
    <w:pPr>
      <w:overflowPunct w:val="0"/>
      <w:autoSpaceDE w:val="0"/>
      <w:autoSpaceDN w:val="0"/>
      <w:adjustRightInd w:val="0"/>
      <w:spacing w:after="120"/>
      <w:textAlignment w:val="baseline"/>
    </w:pPr>
    <w:rPr>
      <w:rFonts w:eastAsia="Times New Roman"/>
      <w:lang w:eastAsia="ja-JP"/>
    </w:rPr>
  </w:style>
  <w:style w:type="paragraph" w:styleId="57">
    <w:name w:val="HTML Preformatted"/>
    <w:basedOn w:val="1"/>
    <w:link w:val="412"/>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qFormat/>
    <w:uiPriority w:val="9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802"/>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ja-JP"/>
    </w:rPr>
  </w:style>
  <w:style w:type="paragraph" w:styleId="62">
    <w:name w:val="annotation subject"/>
    <w:basedOn w:val="32"/>
    <w:next w:val="32"/>
    <w:link w:val="152"/>
    <w:qFormat/>
    <w:uiPriority w:val="0"/>
    <w:rPr>
      <w:b/>
      <w:bCs/>
    </w:rPr>
  </w:style>
  <w:style w:type="table" w:styleId="64">
    <w:name w:val="Table Grid"/>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olorful 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6">
    <w:name w:val="Table Classic 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7">
    <w:name w:val="Table Classic 3"/>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8">
    <w:name w:val="Table List 8"/>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69">
    <w:name w:val="Light Shading Accent 2"/>
    <w:basedOn w:val="6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0">
    <w:name w:val="Colorful Grid Accent 1"/>
    <w:basedOn w:val="63"/>
    <w:unhideWhenUsed/>
    <w:qFormat/>
    <w:uiPriority w:val="29"/>
    <w:rPr>
      <w:rFonts w:ascii="Arial" w:hAnsi="Arial" w:eastAsia="PMingLiU"/>
      <w:i/>
      <w:iCs/>
      <w:color w:val="000000"/>
      <w:lang w:val="en-GB" w:eastAsia="en-US"/>
    </w:rPr>
    <w:tblPr>
      <w:tblBorders>
        <w:insideH w:val="single" w:color="FFFFFF" w:sz="4" w:space="0"/>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basedOn w:val="71"/>
    <w:qFormat/>
    <w:uiPriority w:val="99"/>
  </w:style>
  <w:style w:type="character" w:styleId="75">
    <w:name w:val="FollowedHyperlink"/>
    <w:qFormat/>
    <w:uiPriority w:val="0"/>
    <w:rPr>
      <w:color w:val="800080"/>
      <w:u w:val="single"/>
    </w:rPr>
  </w:style>
  <w:style w:type="character" w:styleId="76">
    <w:name w:val="Emphasis"/>
    <w:qFormat/>
    <w:uiPriority w:val="20"/>
    <w:rPr>
      <w:i/>
      <w:iCs/>
    </w:rPr>
  </w:style>
  <w:style w:type="character" w:styleId="77">
    <w:name w:val="HTML Typewriter"/>
    <w:qFormat/>
    <w:uiPriority w:val="0"/>
    <w:rPr>
      <w:rFonts w:ascii="Courier New" w:hAnsi="Courier New" w:eastAsia="Times New Roman" w:cs="Courier New"/>
      <w:sz w:val="20"/>
      <w:szCs w:val="20"/>
    </w:rPr>
  </w:style>
  <w:style w:type="character" w:styleId="78">
    <w:name w:val="HTML Acronym"/>
    <w:unhideWhenUsed/>
    <w:qFormat/>
    <w:uiPriority w:val="99"/>
  </w:style>
  <w:style w:type="character" w:styleId="79">
    <w:name w:val="Hyperlink"/>
    <w:qFormat/>
    <w:uiPriority w:val="0"/>
    <w:rPr>
      <w:color w:val="0000FF"/>
      <w:u w:val="single"/>
    </w:rPr>
  </w:style>
  <w:style w:type="character" w:styleId="80">
    <w:name w:val="HTML Code"/>
    <w:qFormat/>
    <w:uiPriority w:val="0"/>
    <w:rPr>
      <w:rFonts w:ascii="Arial Unicode MS" w:hAnsi="Arial Unicode MS" w:eastAsia="Arial Unicode MS" w:cs="Arial Unicode MS"/>
      <w:sz w:val="20"/>
      <w:szCs w:val="20"/>
    </w:rPr>
  </w:style>
  <w:style w:type="character" w:styleId="81">
    <w:name w:val="annotation reference"/>
    <w:qFormat/>
    <w:uiPriority w:val="0"/>
    <w:rPr>
      <w:sz w:val="16"/>
    </w:rPr>
  </w:style>
  <w:style w:type="character" w:styleId="82">
    <w:name w:val="HTML Cite"/>
    <w:unhideWhenUsed/>
    <w:qFormat/>
    <w:uiPriority w:val="0"/>
    <w:rPr>
      <w:color w:val="008000"/>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26"/>
    <w:qFormat/>
    <w:uiPriority w:val="0"/>
    <w:rPr>
      <w:b/>
    </w:rPr>
  </w:style>
  <w:style w:type="paragraph" w:customStyle="1" w:styleId="88">
    <w:name w:val="TAC"/>
    <w:basedOn w:val="89"/>
    <w:link w:val="139"/>
    <w:qFormat/>
    <w:uiPriority w:val="0"/>
    <w:pPr>
      <w:jc w:val="center"/>
    </w:pPr>
  </w:style>
  <w:style w:type="paragraph" w:customStyle="1" w:styleId="89">
    <w:name w:val="TAL"/>
    <w:basedOn w:val="1"/>
    <w:link w:val="125"/>
    <w:qFormat/>
    <w:uiPriority w:val="0"/>
    <w:pPr>
      <w:keepNext/>
      <w:keepLines/>
      <w:spacing w:after="0"/>
    </w:pPr>
    <w:rPr>
      <w:rFonts w:ascii="Arial" w:hAnsi="Arial"/>
      <w:sz w:val="18"/>
    </w:rPr>
  </w:style>
  <w:style w:type="paragraph" w:customStyle="1" w:styleId="90">
    <w:name w:val="TF"/>
    <w:basedOn w:val="91"/>
    <w:link w:val="189"/>
    <w:qFormat/>
    <w:uiPriority w:val="0"/>
    <w:pPr>
      <w:keepNext w:val="0"/>
      <w:spacing w:before="0" w:after="240"/>
    </w:pPr>
  </w:style>
  <w:style w:type="paragraph" w:customStyle="1" w:styleId="91">
    <w:name w:val="TH"/>
    <w:basedOn w:val="1"/>
    <w:link w:val="127"/>
    <w:qFormat/>
    <w:uiPriority w:val="0"/>
    <w:pPr>
      <w:keepNext/>
      <w:keepLines/>
      <w:spacing w:before="60"/>
      <w:jc w:val="center"/>
    </w:pPr>
    <w:rPr>
      <w:rFonts w:ascii="Arial" w:hAnsi="Arial"/>
      <w:b/>
    </w:rPr>
  </w:style>
  <w:style w:type="paragraph" w:customStyle="1" w:styleId="92">
    <w:name w:val="NO"/>
    <w:basedOn w:val="1"/>
    <w:link w:val="121"/>
    <w:qFormat/>
    <w:uiPriority w:val="0"/>
    <w:pPr>
      <w:keepLines/>
      <w:ind w:left="1135" w:hanging="851"/>
    </w:pPr>
  </w:style>
  <w:style w:type="paragraph" w:customStyle="1" w:styleId="93">
    <w:name w:val="EX"/>
    <w:basedOn w:val="1"/>
    <w:link w:val="140"/>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link w:val="889"/>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89"/>
    <w:qFormat/>
    <w:uiPriority w:val="0"/>
    <w:pPr>
      <w:jc w:val="right"/>
    </w:pPr>
  </w:style>
  <w:style w:type="paragraph" w:customStyle="1" w:styleId="102">
    <w:name w:val="TAN"/>
    <w:basedOn w:val="89"/>
    <w:link w:val="128"/>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0">
    <w:name w:val="Editor's Note"/>
    <w:basedOn w:val="92"/>
    <w:link w:val="142"/>
    <w:qFormat/>
    <w:uiPriority w:val="0"/>
    <w:rPr>
      <w:color w:val="FF0000"/>
    </w:rPr>
  </w:style>
  <w:style w:type="paragraph" w:customStyle="1" w:styleId="111">
    <w:name w:val="B1"/>
    <w:basedOn w:val="14"/>
    <w:link w:val="122"/>
    <w:qFormat/>
    <w:uiPriority w:val="0"/>
  </w:style>
  <w:style w:type="paragraph" w:customStyle="1" w:styleId="112">
    <w:name w:val="B2"/>
    <w:basedOn w:val="13"/>
    <w:link w:val="123"/>
    <w:qFormat/>
    <w:uiPriority w:val="0"/>
  </w:style>
  <w:style w:type="paragraph" w:customStyle="1" w:styleId="113">
    <w:name w:val="B3"/>
    <w:basedOn w:val="12"/>
    <w:link w:val="124"/>
    <w:qFormat/>
    <w:uiPriority w:val="0"/>
  </w:style>
  <w:style w:type="paragraph" w:customStyle="1" w:styleId="114">
    <w:name w:val="B4"/>
    <w:basedOn w:val="52"/>
    <w:link w:val="144"/>
    <w:qFormat/>
    <w:uiPriority w:val="0"/>
  </w:style>
  <w:style w:type="paragraph" w:customStyle="1" w:styleId="115">
    <w:name w:val="B5"/>
    <w:basedOn w:val="51"/>
    <w:link w:val="145"/>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link w:val="150"/>
    <w:qFormat/>
    <w:uiPriority w:val="0"/>
    <w:pPr>
      <w:spacing w:after="120"/>
    </w:pPr>
    <w:rPr>
      <w:rFonts w:ascii="Arial" w:hAnsi="Arial" w:cs="Times New Roman" w:eastAsiaTheme="minorEastAsia"/>
      <w:lang w:val="en-GB" w:eastAsia="en-US" w:bidi="ar-SA"/>
    </w:rPr>
  </w:style>
  <w:style w:type="paragraph" w:customStyle="1" w:styleId="118">
    <w:name w:val="tdoc-header"/>
    <w:qFormat/>
    <w:uiPriority w:val="0"/>
    <w:rPr>
      <w:rFonts w:ascii="Arial" w:hAnsi="Arial" w:cs="Times New Roman" w:eastAsiaTheme="minorEastAsia"/>
      <w:sz w:val="24"/>
      <w:lang w:val="en-GB" w:eastAsia="en-US" w:bidi="ar-SA"/>
    </w:rPr>
  </w:style>
  <w:style w:type="character" w:customStyle="1" w:styleId="119">
    <w:name w:val="H6 Char"/>
    <w:link w:val="8"/>
    <w:qFormat/>
    <w:uiPriority w:val="0"/>
    <w:rPr>
      <w:rFonts w:ascii="Arial" w:hAnsi="Arial"/>
      <w:lang w:val="en-GB" w:eastAsia="en-US"/>
    </w:rPr>
  </w:style>
  <w:style w:type="character" w:customStyle="1" w:styleId="120">
    <w:name w:val="PL Char"/>
    <w:link w:val="100"/>
    <w:qFormat/>
    <w:uiPriority w:val="0"/>
    <w:rPr>
      <w:rFonts w:ascii="Courier New" w:hAnsi="Courier New"/>
      <w:sz w:val="16"/>
      <w:lang w:val="en-GB" w:eastAsia="en-US"/>
    </w:rPr>
  </w:style>
  <w:style w:type="character" w:customStyle="1" w:styleId="121">
    <w:name w:val="NO Char"/>
    <w:link w:val="92"/>
    <w:qFormat/>
    <w:uiPriority w:val="0"/>
    <w:rPr>
      <w:rFonts w:ascii="Times New Roman" w:hAnsi="Times New Roman"/>
      <w:lang w:val="en-GB" w:eastAsia="en-US"/>
    </w:rPr>
  </w:style>
  <w:style w:type="character" w:customStyle="1" w:styleId="122">
    <w:name w:val="B1 Char1"/>
    <w:link w:val="111"/>
    <w:qFormat/>
    <w:uiPriority w:val="0"/>
    <w:rPr>
      <w:rFonts w:ascii="Times New Roman" w:hAnsi="Times New Roman"/>
      <w:lang w:val="en-GB" w:eastAsia="en-US"/>
    </w:rPr>
  </w:style>
  <w:style w:type="character" w:customStyle="1" w:styleId="123">
    <w:name w:val="B2 Char"/>
    <w:link w:val="112"/>
    <w:qFormat/>
    <w:uiPriority w:val="0"/>
    <w:rPr>
      <w:rFonts w:ascii="Times New Roman" w:hAnsi="Times New Roman"/>
      <w:lang w:val="en-GB" w:eastAsia="en-US"/>
    </w:rPr>
  </w:style>
  <w:style w:type="character" w:customStyle="1" w:styleId="124">
    <w:name w:val="B3 Char2"/>
    <w:link w:val="113"/>
    <w:qFormat/>
    <w:uiPriority w:val="0"/>
    <w:rPr>
      <w:rFonts w:ascii="Times New Roman" w:hAnsi="Times New Roman"/>
      <w:lang w:val="en-GB" w:eastAsia="en-US"/>
    </w:rPr>
  </w:style>
  <w:style w:type="character" w:customStyle="1" w:styleId="125">
    <w:name w:val="TAL Char"/>
    <w:link w:val="89"/>
    <w:qFormat/>
    <w:uiPriority w:val="0"/>
    <w:rPr>
      <w:rFonts w:ascii="Arial" w:hAnsi="Arial"/>
      <w:sz w:val="18"/>
      <w:lang w:val="en-GB" w:eastAsia="en-US"/>
    </w:rPr>
  </w:style>
  <w:style w:type="character" w:customStyle="1" w:styleId="126">
    <w:name w:val="TAH Car"/>
    <w:link w:val="87"/>
    <w:qFormat/>
    <w:uiPriority w:val="0"/>
    <w:rPr>
      <w:rFonts w:ascii="Arial" w:hAnsi="Arial"/>
      <w:b/>
      <w:sz w:val="18"/>
      <w:lang w:val="en-GB" w:eastAsia="en-US"/>
    </w:rPr>
  </w:style>
  <w:style w:type="character" w:customStyle="1" w:styleId="127">
    <w:name w:val="TH Char"/>
    <w:link w:val="91"/>
    <w:qFormat/>
    <w:uiPriority w:val="0"/>
    <w:rPr>
      <w:rFonts w:ascii="Arial" w:hAnsi="Arial"/>
      <w:b/>
      <w:lang w:val="en-GB" w:eastAsia="en-US"/>
    </w:rPr>
  </w:style>
  <w:style w:type="character" w:customStyle="1" w:styleId="128">
    <w:name w:val="TAN Char"/>
    <w:link w:val="102"/>
    <w:qFormat/>
    <w:uiPriority w:val="0"/>
    <w:rPr>
      <w:rFonts w:ascii="Arial" w:hAnsi="Arial"/>
      <w:sz w:val="18"/>
      <w:lang w:val="en-GB" w:eastAsia="en-US"/>
    </w:rPr>
  </w:style>
  <w:style w:type="character" w:customStyle="1" w:styleId="129">
    <w:name w:val="标题 1 Char1"/>
    <w:link w:val="2"/>
    <w:qFormat/>
    <w:uiPriority w:val="0"/>
    <w:rPr>
      <w:rFonts w:ascii="Arial" w:hAnsi="Arial"/>
      <w:sz w:val="36"/>
      <w:lang w:val="en-GB" w:eastAsia="en-US"/>
    </w:rPr>
  </w:style>
  <w:style w:type="character" w:customStyle="1" w:styleId="130">
    <w:name w:val="标题 2 Char1"/>
    <w:link w:val="3"/>
    <w:qFormat/>
    <w:uiPriority w:val="0"/>
    <w:rPr>
      <w:rFonts w:ascii="Arial" w:hAnsi="Arial"/>
      <w:sz w:val="32"/>
      <w:lang w:val="en-GB" w:eastAsia="en-US"/>
    </w:rPr>
  </w:style>
  <w:style w:type="character" w:customStyle="1" w:styleId="131">
    <w:name w:val="标题 3 Char1"/>
    <w:link w:val="4"/>
    <w:qFormat/>
    <w:uiPriority w:val="0"/>
    <w:rPr>
      <w:rFonts w:ascii="Arial" w:hAnsi="Arial"/>
      <w:sz w:val="28"/>
      <w:lang w:val="en-GB" w:eastAsia="en-US"/>
    </w:rPr>
  </w:style>
  <w:style w:type="character" w:customStyle="1" w:styleId="132">
    <w:name w:val="标题 4 Char1"/>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标题 6 Char1"/>
    <w:link w:val="7"/>
    <w:qFormat/>
    <w:uiPriority w:val="0"/>
    <w:rPr>
      <w:rFonts w:ascii="Arial" w:hAnsi="Arial"/>
      <w:lang w:val="en-GB" w:eastAsia="en-US"/>
    </w:rPr>
  </w:style>
  <w:style w:type="character" w:customStyle="1" w:styleId="135">
    <w:name w:val="标题 7 Char1"/>
    <w:link w:val="9"/>
    <w:qFormat/>
    <w:uiPriority w:val="0"/>
    <w:rPr>
      <w:rFonts w:ascii="Arial" w:hAnsi="Arial"/>
      <w:lang w:val="en-GB" w:eastAsia="en-US"/>
    </w:rPr>
  </w:style>
  <w:style w:type="character" w:customStyle="1" w:styleId="136">
    <w:name w:val="标题 8 Char4"/>
    <w:link w:val="10"/>
    <w:qFormat/>
    <w:uiPriority w:val="0"/>
    <w:rPr>
      <w:rFonts w:ascii="Arial" w:hAnsi="Arial"/>
      <w:sz w:val="36"/>
      <w:lang w:val="en-GB" w:eastAsia="en-US"/>
    </w:rPr>
  </w:style>
  <w:style w:type="character" w:customStyle="1" w:styleId="137">
    <w:name w:val="标题 9 Char4"/>
    <w:link w:val="11"/>
    <w:qFormat/>
    <w:uiPriority w:val="0"/>
    <w:rPr>
      <w:rFonts w:ascii="Arial" w:hAnsi="Arial"/>
      <w:sz w:val="36"/>
      <w:lang w:val="en-GB" w:eastAsia="en-US"/>
    </w:rPr>
  </w:style>
  <w:style w:type="character" w:customStyle="1" w:styleId="138">
    <w:name w:val="页脚 Char4"/>
    <w:link w:val="45"/>
    <w:qFormat/>
    <w:uiPriority w:val="0"/>
    <w:rPr>
      <w:rFonts w:ascii="Arial" w:hAnsi="Arial"/>
      <w:b/>
      <w:i/>
      <w:sz w:val="18"/>
      <w:lang w:val="en-GB" w:eastAsia="en-US"/>
    </w:rPr>
  </w:style>
  <w:style w:type="character" w:customStyle="1" w:styleId="139">
    <w:name w:val="TAC Car"/>
    <w:link w:val="88"/>
    <w:qFormat/>
    <w:uiPriority w:val="0"/>
    <w:rPr>
      <w:rFonts w:ascii="Arial" w:hAnsi="Arial"/>
      <w:sz w:val="18"/>
      <w:lang w:val="en-GB" w:eastAsia="en-US"/>
    </w:rPr>
  </w:style>
  <w:style w:type="character" w:customStyle="1" w:styleId="140">
    <w:name w:val="EX Car"/>
    <w:link w:val="93"/>
    <w:qFormat/>
    <w:locked/>
    <w:uiPriority w:val="0"/>
    <w:rPr>
      <w:rFonts w:ascii="Times New Roman" w:hAnsi="Times New Roman"/>
      <w:lang w:val="en-GB" w:eastAsia="en-US"/>
    </w:rPr>
  </w:style>
  <w:style w:type="character" w:customStyle="1" w:styleId="141">
    <w:name w:val="B1 Char"/>
    <w:qFormat/>
    <w:locked/>
    <w:uiPriority w:val="0"/>
    <w:rPr>
      <w:rFonts w:eastAsia="Times New Roman"/>
      <w:lang w:eastAsia="ja-JP"/>
    </w:rPr>
  </w:style>
  <w:style w:type="character" w:customStyle="1" w:styleId="142">
    <w:name w:val="Editor's Note Car Car"/>
    <w:link w:val="110"/>
    <w:qFormat/>
    <w:uiPriority w:val="0"/>
    <w:rPr>
      <w:rFonts w:ascii="Times New Roman" w:hAnsi="Times New Roman"/>
      <w:color w:val="FF0000"/>
      <w:lang w:val="en-GB" w:eastAsia="en-US"/>
    </w:rPr>
  </w:style>
  <w:style w:type="character" w:customStyle="1" w:styleId="143">
    <w:name w:val="B3 Char"/>
    <w:qFormat/>
    <w:uiPriority w:val="0"/>
    <w:rPr>
      <w:rFonts w:eastAsia="Times New Roman"/>
      <w:lang w:eastAsia="ja-JP"/>
    </w:rPr>
  </w:style>
  <w:style w:type="character" w:customStyle="1" w:styleId="144">
    <w:name w:val="B4 Char"/>
    <w:link w:val="114"/>
    <w:qFormat/>
    <w:uiPriority w:val="0"/>
    <w:rPr>
      <w:rFonts w:ascii="Times New Roman" w:hAnsi="Times New Roman"/>
      <w:lang w:val="en-GB" w:eastAsia="en-US"/>
    </w:rPr>
  </w:style>
  <w:style w:type="character" w:customStyle="1" w:styleId="145">
    <w:name w:val="B5 Char"/>
    <w:link w:val="115"/>
    <w:qFormat/>
    <w:uiPriority w:val="0"/>
    <w:rPr>
      <w:rFonts w:ascii="Times New Roman" w:hAnsi="Times New Roman"/>
      <w:lang w:val="en-GB" w:eastAsia="en-US"/>
    </w:rPr>
  </w:style>
  <w:style w:type="paragraph" w:customStyle="1" w:styleId="146">
    <w:name w:val="TAJ"/>
    <w:basedOn w:val="91"/>
    <w:qFormat/>
    <w:uiPriority w:val="0"/>
    <w:pPr>
      <w:overflowPunct w:val="0"/>
      <w:autoSpaceDE w:val="0"/>
      <w:autoSpaceDN w:val="0"/>
      <w:adjustRightInd w:val="0"/>
      <w:textAlignment w:val="baseline"/>
    </w:pPr>
    <w:rPr>
      <w:rFonts w:eastAsia="Times New Roman"/>
      <w:lang w:eastAsia="ja-JP"/>
    </w:rPr>
  </w:style>
  <w:style w:type="paragraph" w:customStyle="1" w:styleId="147">
    <w:name w:val="Guidance"/>
    <w:basedOn w:val="1"/>
    <w:link w:val="148"/>
    <w:qFormat/>
    <w:uiPriority w:val="0"/>
    <w:pPr>
      <w:overflowPunct w:val="0"/>
      <w:autoSpaceDE w:val="0"/>
      <w:autoSpaceDN w:val="0"/>
      <w:adjustRightInd w:val="0"/>
      <w:textAlignment w:val="baseline"/>
    </w:pPr>
    <w:rPr>
      <w:rFonts w:eastAsia="Times New Roman"/>
      <w:i/>
      <w:color w:val="0000FF"/>
      <w:lang w:eastAsia="zh-CN"/>
    </w:rPr>
  </w:style>
  <w:style w:type="character" w:customStyle="1" w:styleId="148">
    <w:name w:val="Guidance Char"/>
    <w:link w:val="147"/>
    <w:qFormat/>
    <w:uiPriority w:val="0"/>
    <w:rPr>
      <w:rFonts w:ascii="Times New Roman" w:hAnsi="Times New Roman" w:eastAsia="Times New Roman"/>
      <w:i/>
      <w:color w:val="0000FF"/>
      <w:lang w:val="en-GB" w:eastAsia="zh-CN"/>
    </w:rPr>
  </w:style>
  <w:style w:type="character" w:customStyle="1" w:styleId="149">
    <w:name w:val="批注框文本 Char4"/>
    <w:link w:val="44"/>
    <w:qFormat/>
    <w:uiPriority w:val="0"/>
    <w:rPr>
      <w:rFonts w:ascii="Tahoma" w:hAnsi="Tahoma" w:cs="Tahoma"/>
      <w:sz w:val="16"/>
      <w:szCs w:val="16"/>
      <w:lang w:val="en-GB" w:eastAsia="en-US"/>
    </w:rPr>
  </w:style>
  <w:style w:type="character" w:customStyle="1" w:styleId="150">
    <w:name w:val="CR Cover Page Char"/>
    <w:link w:val="117"/>
    <w:qFormat/>
    <w:uiPriority w:val="0"/>
    <w:rPr>
      <w:rFonts w:ascii="Arial" w:hAnsi="Arial"/>
      <w:lang w:val="en-GB" w:eastAsia="en-US"/>
    </w:rPr>
  </w:style>
  <w:style w:type="character" w:customStyle="1" w:styleId="151">
    <w:name w:val="批注文字 Char5"/>
    <w:link w:val="32"/>
    <w:qFormat/>
    <w:uiPriority w:val="0"/>
    <w:rPr>
      <w:rFonts w:ascii="Times New Roman" w:hAnsi="Times New Roman"/>
      <w:lang w:val="en-GB" w:eastAsia="en-US"/>
    </w:rPr>
  </w:style>
  <w:style w:type="character" w:customStyle="1" w:styleId="152">
    <w:name w:val="批注主题 Char5"/>
    <w:link w:val="62"/>
    <w:qFormat/>
    <w:uiPriority w:val="0"/>
    <w:rPr>
      <w:rFonts w:ascii="Times New Roman" w:hAnsi="Times New Roman"/>
      <w:b/>
      <w:bCs/>
      <w:lang w:val="en-GB" w:eastAsia="en-US"/>
    </w:rPr>
  </w:style>
  <w:style w:type="character" w:customStyle="1" w:styleId="153">
    <w:name w:val="文档结构图 Char4"/>
    <w:link w:val="31"/>
    <w:qFormat/>
    <w:uiPriority w:val="0"/>
    <w:rPr>
      <w:rFonts w:ascii="Tahoma" w:hAnsi="Tahoma" w:cs="Tahoma"/>
      <w:shd w:val="clear" w:color="auto" w:fill="000080"/>
      <w:lang w:val="en-GB" w:eastAsia="en-US"/>
    </w:rPr>
  </w:style>
  <w:style w:type="paragraph" w:customStyle="1" w:styleId="154">
    <w:name w:val="B6"/>
    <w:basedOn w:val="115"/>
    <w:link w:val="155"/>
    <w:qFormat/>
    <w:uiPriority w:val="0"/>
    <w:pPr>
      <w:ind w:left="1985"/>
    </w:pPr>
    <w:rPr>
      <w:rFonts w:eastAsia="Malgun Gothic"/>
    </w:rPr>
  </w:style>
  <w:style w:type="character" w:customStyle="1" w:styleId="155">
    <w:name w:val="B6 Char"/>
    <w:link w:val="154"/>
    <w:qFormat/>
    <w:uiPriority w:val="0"/>
    <w:rPr>
      <w:rFonts w:ascii="Times New Roman" w:hAnsi="Times New Roman" w:eastAsia="Malgun Gothic"/>
      <w:lang w:val="en-GB" w:eastAsia="en-US"/>
    </w:rPr>
  </w:style>
  <w:style w:type="paragraph" w:customStyle="1" w:styleId="1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1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rPr>
  </w:style>
  <w:style w:type="character" w:customStyle="1" w:styleId="158">
    <w:name w:val="纯文本 Char"/>
    <w:basedOn w:val="71"/>
    <w:qFormat/>
    <w:uiPriority w:val="0"/>
    <w:rPr>
      <w:rFonts w:ascii="宋体" w:hAnsi="Courier New" w:eastAsia="宋体" w:cs="Courier New"/>
      <w:sz w:val="21"/>
      <w:szCs w:val="21"/>
      <w:lang w:val="en-GB" w:eastAsia="en-US"/>
    </w:rPr>
  </w:style>
  <w:style w:type="character" w:customStyle="1" w:styleId="159">
    <w:name w:val="纯文本 Char4"/>
    <w:link w:val="37"/>
    <w:qFormat/>
    <w:uiPriority w:val="0"/>
    <w:rPr>
      <w:rFonts w:ascii="Courier New" w:hAnsi="Courier New" w:eastAsia="Times New Roman"/>
      <w:lang w:val="nb-NO" w:eastAsia="ja-JP"/>
    </w:rPr>
  </w:style>
  <w:style w:type="paragraph" w:customStyle="1" w:styleId="160">
    <w:name w:val="Heading"/>
    <w:next w:val="1"/>
    <w:link w:val="161"/>
    <w:qFormat/>
    <w:uiPriority w:val="0"/>
    <w:pPr>
      <w:spacing w:before="360"/>
      <w:ind w:left="2552"/>
    </w:pPr>
    <w:rPr>
      <w:rFonts w:ascii="Arial" w:hAnsi="Arial" w:eastAsia="宋体" w:cs="Times New Roman"/>
      <w:b/>
      <w:sz w:val="22"/>
      <w:lang w:val="en-US" w:eastAsia="en-US" w:bidi="ar-SA"/>
    </w:rPr>
  </w:style>
  <w:style w:type="character" w:customStyle="1" w:styleId="161">
    <w:name w:val="Heading Char"/>
    <w:link w:val="160"/>
    <w:qFormat/>
    <w:uiPriority w:val="0"/>
    <w:rPr>
      <w:rFonts w:ascii="Arial" w:hAnsi="Arial" w:eastAsia="宋体"/>
      <w:b/>
      <w:sz w:val="22"/>
      <w:lang w:val="en-US" w:eastAsia="en-US"/>
    </w:rPr>
  </w:style>
  <w:style w:type="paragraph" w:customStyle="1" w:styleId="162">
    <w:name w:val="IBN"/>
    <w:basedOn w:val="1"/>
    <w:qFormat/>
    <w:uiPriority w:val="0"/>
    <w:pPr>
      <w:tabs>
        <w:tab w:val="left" w:pos="567"/>
      </w:tabs>
      <w:overflowPunct w:val="0"/>
      <w:autoSpaceDE w:val="0"/>
      <w:autoSpaceDN w:val="0"/>
      <w:adjustRightInd w:val="0"/>
      <w:textAlignment w:val="baseline"/>
    </w:pPr>
    <w:rPr>
      <w:rFonts w:eastAsia="Times New Roman"/>
    </w:rPr>
  </w:style>
  <w:style w:type="paragraph" w:customStyle="1" w:styleId="163">
    <w:name w:val="Normal + (Latin) Italique"/>
    <w:basedOn w:val="1"/>
    <w:link w:val="164"/>
    <w:qFormat/>
    <w:uiPriority w:val="0"/>
    <w:pPr>
      <w:overflowPunct w:val="0"/>
      <w:autoSpaceDE w:val="0"/>
      <w:autoSpaceDN w:val="0"/>
      <w:adjustRightInd w:val="0"/>
      <w:textAlignment w:val="baseline"/>
    </w:pPr>
    <w:rPr>
      <w:rFonts w:eastAsia="Times New Roman"/>
      <w:lang w:eastAsia="ja-JP"/>
    </w:rPr>
  </w:style>
  <w:style w:type="character" w:customStyle="1" w:styleId="164">
    <w:name w:val="Normal + (Latin) Italique Car"/>
    <w:link w:val="163"/>
    <w:qFormat/>
    <w:uiPriority w:val="0"/>
    <w:rPr>
      <w:rFonts w:ascii="Times New Roman" w:hAnsi="Times New Roman" w:eastAsia="Times New Roman"/>
      <w:lang w:val="en-GB" w:eastAsia="ja-JP"/>
    </w:rPr>
  </w:style>
  <w:style w:type="character" w:customStyle="1" w:styleId="165">
    <w:name w:val="正文文本 2 Char"/>
    <w:basedOn w:val="71"/>
    <w:link w:val="56"/>
    <w:qFormat/>
    <w:uiPriority w:val="0"/>
    <w:rPr>
      <w:rFonts w:ascii="Times New Roman" w:hAnsi="Times New Roman" w:eastAsia="Times New Roman"/>
      <w:lang w:val="en-GB" w:eastAsia="ja-JP"/>
    </w:rPr>
  </w:style>
  <w:style w:type="character" w:customStyle="1" w:styleId="166">
    <w:name w:val="正文文本 3 Char"/>
    <w:basedOn w:val="71"/>
    <w:link w:val="33"/>
    <w:qFormat/>
    <w:uiPriority w:val="0"/>
    <w:rPr>
      <w:rFonts w:ascii="Times New Roman" w:hAnsi="Times New Roman" w:eastAsia="Times New Roman"/>
      <w:lang w:val="en-GB" w:eastAsia="ja-JP"/>
    </w:rPr>
  </w:style>
  <w:style w:type="paragraph" w:customStyle="1" w:styleId="167">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Times New Roman"/>
      <w:lang w:val="en-US"/>
    </w:rPr>
  </w:style>
  <w:style w:type="character" w:customStyle="1" w:styleId="168">
    <w:name w:val="+"/>
    <w:qFormat/>
    <w:uiPriority w:val="0"/>
    <w:rPr>
      <w:vertAlign w:val="superscript"/>
    </w:rPr>
  </w:style>
  <w:style w:type="paragraph" w:customStyle="1" w:styleId="169">
    <w:name w:val="Reference"/>
    <w:basedOn w:val="93"/>
    <w:qFormat/>
    <w:uiPriority w:val="0"/>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170">
    <w:name w:val="text"/>
    <w:basedOn w:val="1"/>
    <w:qFormat/>
    <w:uiPriority w:val="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171">
    <w:name w:val="Heading 4 Char"/>
    <w:qFormat/>
    <w:uiPriority w:val="0"/>
    <w:rPr>
      <w:rFonts w:ascii="Arial" w:hAnsi="Arial"/>
      <w:sz w:val="24"/>
      <w:szCs w:val="28"/>
      <w:lang w:val="en-GB" w:eastAsia="en-US" w:bidi="ar-SA"/>
    </w:rPr>
  </w:style>
  <w:style w:type="paragraph" w:customStyle="1" w:styleId="172">
    <w:name w:val="B7"/>
    <w:basedOn w:val="154"/>
    <w:link w:val="173"/>
    <w:qFormat/>
    <w:uiPriority w:val="0"/>
    <w:pPr>
      <w:overflowPunct w:val="0"/>
      <w:autoSpaceDE w:val="0"/>
      <w:autoSpaceDN w:val="0"/>
      <w:adjustRightInd w:val="0"/>
      <w:ind w:left="2269"/>
      <w:textAlignment w:val="baseline"/>
    </w:pPr>
    <w:rPr>
      <w:rFonts w:eastAsia="MS Mincho"/>
      <w:lang w:eastAsia="ja-JP"/>
    </w:rPr>
  </w:style>
  <w:style w:type="character" w:customStyle="1" w:styleId="173">
    <w:name w:val="B7 Char"/>
    <w:link w:val="172"/>
    <w:qFormat/>
    <w:uiPriority w:val="0"/>
    <w:rPr>
      <w:rFonts w:ascii="Times New Roman" w:hAnsi="Times New Roman" w:eastAsia="MS Mincho"/>
      <w:lang w:val="en-GB" w:eastAsia="ja-JP"/>
    </w:rPr>
  </w:style>
  <w:style w:type="paragraph" w:customStyle="1" w:styleId="174">
    <w:name w:val="B8"/>
    <w:basedOn w:val="172"/>
    <w:link w:val="175"/>
    <w:qFormat/>
    <w:uiPriority w:val="0"/>
    <w:pPr>
      <w:ind w:left="2552"/>
    </w:pPr>
  </w:style>
  <w:style w:type="character" w:customStyle="1" w:styleId="175">
    <w:name w:val="B8 Char"/>
    <w:link w:val="174"/>
    <w:qFormat/>
    <w:uiPriority w:val="0"/>
    <w:rPr>
      <w:rFonts w:ascii="Times New Roman" w:hAnsi="Times New Roman" w:eastAsia="MS Mincho"/>
      <w:lang w:val="en-GB" w:eastAsia="ja-JP"/>
    </w:rPr>
  </w:style>
  <w:style w:type="paragraph" w:customStyle="1" w:styleId="176">
    <w:name w:val="修订1"/>
    <w:hidden/>
    <w:qFormat/>
    <w:uiPriority w:val="99"/>
    <w:rPr>
      <w:rFonts w:ascii="Times New Roman" w:hAnsi="Times New Roman" w:eastAsia="宋体" w:cs="Times New Roman"/>
      <w:lang w:val="en-GB" w:eastAsia="en-US" w:bidi="ar-SA"/>
    </w:rPr>
  </w:style>
  <w:style w:type="paragraph" w:customStyle="1" w:styleId="177">
    <w:name w:val="Balloon Text1"/>
    <w:basedOn w:val="1"/>
    <w:qFormat/>
    <w:uiPriority w:val="0"/>
    <w:pPr>
      <w:overflowPunct w:val="0"/>
      <w:autoSpaceDE w:val="0"/>
      <w:autoSpaceDN w:val="0"/>
    </w:pPr>
    <w:rPr>
      <w:rFonts w:ascii="Tahoma" w:hAnsi="Tahoma" w:eastAsia="Calibri" w:cs="Tahoma"/>
      <w:sz w:val="16"/>
      <w:szCs w:val="16"/>
      <w:lang w:val="en-US"/>
    </w:rPr>
  </w:style>
  <w:style w:type="paragraph" w:customStyle="1" w:styleId="178">
    <w:name w:val="Comment Subject1"/>
    <w:basedOn w:val="1"/>
    <w:qFormat/>
    <w:uiPriority w:val="0"/>
    <w:pPr>
      <w:overflowPunct w:val="0"/>
      <w:autoSpaceDE w:val="0"/>
      <w:autoSpaceDN w:val="0"/>
    </w:pPr>
    <w:rPr>
      <w:rFonts w:eastAsia="Calibri"/>
      <w:b/>
      <w:bCs/>
      <w:lang w:val="en-US"/>
    </w:rPr>
  </w:style>
  <w:style w:type="table" w:customStyle="1" w:styleId="179">
    <w:name w:val="Table Grid1"/>
    <w:basedOn w:val="6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
    <w:name w:val="Table Grid2"/>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
    <w:name w:val="Table Grid3"/>
    <w:basedOn w:val="63"/>
    <w:qFormat/>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
    <w:name w:val="Table Grid4"/>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
    <w:name w:val="Table Grid5"/>
    <w:basedOn w:val="63"/>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
    <w:name w:val="页眉 Char"/>
    <w:link w:val="46"/>
    <w:qFormat/>
    <w:uiPriority w:val="0"/>
    <w:rPr>
      <w:rFonts w:ascii="Arial" w:hAnsi="Arial"/>
      <w:b/>
      <w:sz w:val="18"/>
      <w:lang w:val="en-GB" w:eastAsia="en-US"/>
    </w:rPr>
  </w:style>
  <w:style w:type="character" w:customStyle="1" w:styleId="185">
    <w:name w:val="脚注文本 Char"/>
    <w:link w:val="50"/>
    <w:qFormat/>
    <w:uiPriority w:val="0"/>
    <w:rPr>
      <w:rFonts w:ascii="Times New Roman" w:hAnsi="Times New Roman"/>
      <w:sz w:val="16"/>
      <w:lang w:val="en-GB" w:eastAsia="en-US"/>
    </w:rPr>
  </w:style>
  <w:style w:type="paragraph" w:customStyle="1" w:styleId="186">
    <w:name w:val="87"/>
    <w:basedOn w:val="1"/>
    <w:qFormat/>
    <w:uiPriority w:val="0"/>
    <w:pPr>
      <w:overflowPunct w:val="0"/>
      <w:autoSpaceDE w:val="0"/>
      <w:autoSpaceDN w:val="0"/>
      <w:adjustRightInd w:val="0"/>
      <w:ind w:left="2269" w:hanging="284"/>
      <w:textAlignment w:val="baseline"/>
    </w:pPr>
    <w:rPr>
      <w:rFonts w:eastAsia="Times New Roman"/>
      <w:lang w:eastAsia="ja-JP"/>
    </w:rPr>
  </w:style>
  <w:style w:type="character" w:customStyle="1" w:styleId="187">
    <w:name w:val="Editor's Note Char"/>
    <w:qFormat/>
    <w:uiPriority w:val="0"/>
    <w:rPr>
      <w:rFonts w:ascii="Times New Roman" w:hAnsi="Times New Roman"/>
      <w:color w:val="FF0000"/>
      <w:lang w:val="en-GB"/>
    </w:rPr>
  </w:style>
  <w:style w:type="character" w:customStyle="1" w:styleId="188">
    <w:name w:val="NO Char2"/>
    <w:qFormat/>
    <w:locked/>
    <w:uiPriority w:val="0"/>
    <w:rPr>
      <w:lang w:eastAsia="en-US"/>
    </w:rPr>
  </w:style>
  <w:style w:type="character" w:customStyle="1" w:styleId="189">
    <w:name w:val="TF Char"/>
    <w:link w:val="90"/>
    <w:qFormat/>
    <w:uiPriority w:val="0"/>
    <w:rPr>
      <w:rFonts w:ascii="Arial" w:hAnsi="Arial"/>
      <w:b/>
      <w:lang w:val="en-GB" w:eastAsia="en-US"/>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89"/>
    <w:qFormat/>
    <w:uiPriority w:val="0"/>
    <w:rPr>
      <w:rFonts w:eastAsia="Times New Roman"/>
    </w:rPr>
  </w:style>
  <w:style w:type="paragraph" w:customStyle="1" w:styleId="198">
    <w:name w:val=".6.3-13"/>
    <w:basedOn w:val="87"/>
    <w:qFormat/>
    <w:uiPriority w:val="0"/>
    <w:pPr>
      <w:jc w:val="left"/>
    </w:pPr>
    <w:rPr>
      <w:rFonts w:eastAsia="Times New Roman"/>
      <w:b w:val="0"/>
    </w:rPr>
  </w:style>
  <w:style w:type="paragraph" w:customStyle="1" w:styleId="199">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0">
    <w:name w:val="正文文本 Char"/>
    <w:basedOn w:val="71"/>
    <w:link w:val="34"/>
    <w:qFormat/>
    <w:uiPriority w:val="0"/>
    <w:rPr>
      <w:rFonts w:ascii="Times New Roman" w:hAnsi="Times New Roman" w:eastAsia="Calibri"/>
      <w:lang w:val="en-US" w:eastAsia="ja-JP"/>
    </w:rPr>
  </w:style>
  <w:style w:type="paragraph" w:customStyle="1" w:styleId="201">
    <w:name w:val="Meeting caption"/>
    <w:basedOn w:val="1"/>
    <w:qFormat/>
    <w:uiPriority w:val="0"/>
    <w:pPr>
      <w:framePr w:w="4120" w:hSpace="141" w:wrap="auto" w:vAnchor="text" w:hAnchor="text" w:y="3"/>
      <w:overflowPunct w:val="0"/>
      <w:autoSpaceDE w:val="0"/>
      <w:autoSpaceDN w:val="0"/>
      <w:spacing w:after="120"/>
    </w:pPr>
    <w:rPr>
      <w:rFonts w:eastAsia="Calibri"/>
      <w:lang w:val="en-US"/>
    </w:rPr>
  </w:style>
  <w:style w:type="character" w:customStyle="1" w:styleId="202">
    <w:name w:val="B1 Zchn"/>
    <w:qFormat/>
    <w:uiPriority w:val="0"/>
    <w:rPr>
      <w:lang w:eastAsia="en-US"/>
    </w:rPr>
  </w:style>
  <w:style w:type="paragraph" w:styleId="203">
    <w:name w:val="List Paragraph"/>
    <w:basedOn w:val="1"/>
    <w:link w:val="204"/>
    <w:qFormat/>
    <w:uiPriority w:val="34"/>
    <w:pPr>
      <w:spacing w:after="200" w:line="276" w:lineRule="auto"/>
      <w:ind w:left="720"/>
      <w:contextualSpacing/>
    </w:pPr>
    <w:rPr>
      <w:rFonts w:ascii="Calibri" w:hAnsi="Calibri" w:eastAsia="Calibri"/>
      <w:sz w:val="22"/>
      <w:szCs w:val="22"/>
      <w:lang w:val="en-US" w:eastAsia="ja-JP"/>
    </w:rPr>
  </w:style>
  <w:style w:type="character" w:customStyle="1" w:styleId="204">
    <w:name w:val="列出段落 Char"/>
    <w:link w:val="203"/>
    <w:qFormat/>
    <w:uiPriority w:val="34"/>
    <w:rPr>
      <w:rFonts w:ascii="Calibri" w:hAnsi="Calibri" w:eastAsia="Calibri"/>
      <w:sz w:val="22"/>
      <w:szCs w:val="22"/>
      <w:lang w:val="en-US" w:eastAsia="ja-JP"/>
    </w:rPr>
  </w:style>
  <w:style w:type="character" w:customStyle="1" w:styleId="205">
    <w:name w:val="B1 (文字)"/>
    <w:qFormat/>
    <w:locked/>
    <w:uiPriority w:val="99"/>
    <w:rPr>
      <w:rFonts w:ascii="Times New Roman" w:hAnsi="Times New Roman" w:eastAsia="Times New Roman" w:cs="Times New Roman"/>
      <w:sz w:val="20"/>
      <w:szCs w:val="20"/>
      <w:lang w:val="en-GB" w:eastAsia="en-US"/>
    </w:rPr>
  </w:style>
  <w:style w:type="character" w:customStyle="1" w:styleId="206">
    <w:name w:val="TAL Car"/>
    <w:qFormat/>
    <w:uiPriority w:val="0"/>
    <w:rPr>
      <w:rFonts w:ascii="Arial" w:hAnsi="Arial"/>
      <w:sz w:val="18"/>
      <w:lang w:val="en-GB" w:eastAsia="en-US"/>
    </w:rPr>
  </w:style>
  <w:style w:type="paragraph" w:customStyle="1" w:styleId="207">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8">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09">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eastAsia="Times New Roman" w:cs="Arial"/>
      <w:sz w:val="16"/>
      <w:szCs w:val="16"/>
      <w:lang w:eastAsia="ja-JP"/>
    </w:rPr>
  </w:style>
  <w:style w:type="paragraph" w:customStyle="1" w:styleId="210">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paragraph" w:customStyle="1" w:styleId="211">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eastAsia="Times New Roman" w:cs="Arial"/>
      <w:sz w:val="16"/>
      <w:szCs w:val="16"/>
      <w:lang w:eastAsia="ja-JP"/>
    </w:rPr>
  </w:style>
  <w:style w:type="character" w:customStyle="1" w:styleId="212">
    <w:name w:val="Titre 3 Car"/>
    <w:qFormat/>
    <w:uiPriority w:val="0"/>
    <w:rPr>
      <w:rFonts w:ascii="Arial" w:hAnsi="Arial"/>
      <w:sz w:val="28"/>
      <w:szCs w:val="28"/>
      <w:lang w:val="en-GB" w:eastAsia="en-GB"/>
    </w:rPr>
  </w:style>
  <w:style w:type="paragraph" w:customStyle="1" w:styleId="21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1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1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1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17">
    <w:name w:val="1e) 9 pt"/>
    <w:basedOn w:val="111"/>
    <w:link w:val="218"/>
    <w:qFormat/>
    <w:uiPriority w:val="0"/>
    <w:pPr>
      <w:overflowPunct w:val="0"/>
      <w:autoSpaceDE w:val="0"/>
      <w:autoSpaceDN w:val="0"/>
      <w:adjustRightInd w:val="0"/>
      <w:textAlignment w:val="baseline"/>
    </w:pPr>
    <w:rPr>
      <w:rFonts w:eastAsia="Times New Roman"/>
      <w:szCs w:val="18"/>
      <w:lang w:eastAsia="ja-JP"/>
    </w:rPr>
  </w:style>
  <w:style w:type="character" w:customStyle="1" w:styleId="218">
    <w:name w:val="1e) 9 pt Car"/>
    <w:link w:val="217"/>
    <w:qFormat/>
    <w:uiPriority w:val="0"/>
    <w:rPr>
      <w:rFonts w:ascii="Times New Roman" w:hAnsi="Times New Roman" w:eastAsia="Times New Roman"/>
      <w:szCs w:val="18"/>
      <w:lang w:val="en-GB" w:eastAsia="ja-JP"/>
    </w:rPr>
  </w:style>
  <w:style w:type="paragraph" w:customStyle="1" w:styleId="219">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22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ja-JP"/>
    </w:rPr>
  </w:style>
  <w:style w:type="paragraph" w:customStyle="1" w:styleId="221">
    <w:name w:val="B1 + (Latin) Italique"/>
    <w:basedOn w:val="111"/>
    <w:link w:val="222"/>
    <w:qFormat/>
    <w:uiPriority w:val="0"/>
    <w:pPr>
      <w:overflowPunct w:val="0"/>
      <w:autoSpaceDE w:val="0"/>
      <w:autoSpaceDN w:val="0"/>
      <w:adjustRightInd w:val="0"/>
      <w:textAlignment w:val="baseline"/>
    </w:pPr>
    <w:rPr>
      <w:rFonts w:eastAsia="Times New Roman"/>
      <w:i/>
      <w:iCs/>
      <w:lang w:eastAsia="ja-JP"/>
    </w:rPr>
  </w:style>
  <w:style w:type="character" w:customStyle="1" w:styleId="222">
    <w:name w:val="B1 + (Latin) Italique Car"/>
    <w:link w:val="221"/>
    <w:qFormat/>
    <w:uiPriority w:val="0"/>
    <w:rPr>
      <w:rFonts w:ascii="Times New Roman" w:hAnsi="Times New Roman" w:eastAsia="Times New Roman"/>
      <w:i/>
      <w:iCs/>
      <w:lang w:val="en-GB" w:eastAsia="ja-JP"/>
    </w:rPr>
  </w:style>
  <w:style w:type="character" w:customStyle="1" w:styleId="223">
    <w:name w:val="B2 Car"/>
    <w:qFormat/>
    <w:uiPriority w:val="0"/>
    <w:rPr>
      <w:lang w:val="en-GB" w:eastAsia="en-GB"/>
    </w:rPr>
  </w:style>
  <w:style w:type="character" w:customStyle="1" w:styleId="224">
    <w:name w:val="H6 Car"/>
    <w:qFormat/>
    <w:uiPriority w:val="0"/>
    <w:rPr>
      <w:rFonts w:ascii="Arial" w:hAnsi="Arial" w:eastAsia="Times New Roman"/>
      <w:sz w:val="22"/>
      <w:lang w:val="en-GB"/>
    </w:rPr>
  </w:style>
  <w:style w:type="paragraph" w:customStyle="1" w:styleId="225">
    <w:name w:val="2"/>
    <w:basedOn w:val="8"/>
    <w:qFormat/>
    <w:uiPriority w:val="0"/>
    <w:pPr>
      <w:overflowPunct w:val="0"/>
      <w:autoSpaceDE w:val="0"/>
      <w:autoSpaceDN w:val="0"/>
      <w:adjustRightInd w:val="0"/>
      <w:textAlignment w:val="baseline"/>
    </w:pPr>
    <w:rPr>
      <w:rFonts w:eastAsia="Times New Roman"/>
      <w:lang w:eastAsia="ja-JP"/>
    </w:rPr>
  </w:style>
  <w:style w:type="paragraph" w:customStyle="1" w:styleId="226">
    <w:name w:val="B3H6"/>
    <w:basedOn w:val="113"/>
    <w:qFormat/>
    <w:uiPriority w:val="0"/>
    <w:pPr>
      <w:overflowPunct w:val="0"/>
      <w:autoSpaceDE w:val="0"/>
      <w:autoSpaceDN w:val="0"/>
      <w:adjustRightInd w:val="0"/>
      <w:textAlignment w:val="baseline"/>
    </w:pPr>
    <w:rPr>
      <w:rFonts w:eastAsia="Times New Roman"/>
      <w:lang w:eastAsia="ja-JP"/>
    </w:rPr>
  </w:style>
  <w:style w:type="paragraph" w:customStyle="1" w:styleId="227">
    <w:name w:val="NB2"/>
    <w:basedOn w:val="109"/>
    <w:qFormat/>
    <w:uiPriority w:val="0"/>
    <w:pPr>
      <w:overflowPunct w:val="0"/>
      <w:autoSpaceDE w:val="0"/>
      <w:autoSpaceDN w:val="0"/>
      <w:adjustRightInd w:val="0"/>
      <w:textAlignment w:val="baseline"/>
    </w:pPr>
    <w:rPr>
      <w:rFonts w:eastAsia="Times New Roman"/>
      <w:lang w:eastAsia="ja-JP"/>
    </w:rPr>
  </w:style>
  <w:style w:type="character" w:customStyle="1" w:styleId="228">
    <w:name w:val="Head2A Char"/>
    <w:qFormat/>
    <w:uiPriority w:val="0"/>
    <w:rPr>
      <w:rFonts w:ascii="Arial" w:hAnsi="Arial" w:eastAsia="宋体"/>
      <w:sz w:val="32"/>
      <w:lang w:val="en-GB" w:eastAsia="en-US" w:bidi="ar-SA"/>
    </w:rPr>
  </w:style>
  <w:style w:type="character" w:customStyle="1" w:styleId="229">
    <w:name w:val="Underrubrik2 Char"/>
    <w:qFormat/>
    <w:uiPriority w:val="0"/>
    <w:rPr>
      <w:rFonts w:ascii="Arial" w:hAnsi="Arial" w:eastAsia="宋体"/>
      <w:sz w:val="28"/>
      <w:lang w:val="en-GB" w:eastAsia="en-US" w:bidi="ar-SA"/>
    </w:rPr>
  </w:style>
  <w:style w:type="character" w:customStyle="1" w:styleId="230">
    <w:name w:val="h4 Char"/>
    <w:qFormat/>
    <w:uiPriority w:val="0"/>
    <w:rPr>
      <w:rFonts w:ascii="Arial" w:hAnsi="Arial" w:eastAsia="宋体"/>
      <w:sz w:val="24"/>
      <w:lang w:val="en-GB" w:eastAsia="en-US" w:bidi="ar-SA"/>
    </w:rPr>
  </w:style>
  <w:style w:type="character" w:customStyle="1" w:styleId="231">
    <w:name w:val="NO Char1"/>
    <w:qFormat/>
    <w:uiPriority w:val="0"/>
    <w:rPr>
      <w:rFonts w:eastAsia="MS Mincho"/>
      <w:lang w:val="en-GB" w:eastAsia="en-US" w:bidi="ar-SA"/>
    </w:rPr>
  </w:style>
  <w:style w:type="character" w:customStyle="1" w:styleId="232">
    <w:name w:val="msoins"/>
    <w:basedOn w:val="71"/>
    <w:qFormat/>
    <w:uiPriority w:val="0"/>
  </w:style>
  <w:style w:type="character" w:customStyle="1" w:styleId="233">
    <w:name w:val="Underrubrik2 Char1"/>
    <w:qFormat/>
    <w:uiPriority w:val="0"/>
    <w:rPr>
      <w:rFonts w:ascii="Arial" w:hAnsi="Arial"/>
      <w:sz w:val="28"/>
      <w:lang w:val="en-GB"/>
    </w:rPr>
  </w:style>
  <w:style w:type="character" w:customStyle="1" w:styleId="234">
    <w:name w:val="h4 Char2"/>
    <w:qFormat/>
    <w:uiPriority w:val="0"/>
    <w:rPr>
      <w:rFonts w:ascii="Arial" w:hAnsi="Arial"/>
      <w:sz w:val="24"/>
      <w:lang w:val="en-GB"/>
    </w:rPr>
  </w:style>
  <w:style w:type="character" w:customStyle="1" w:styleId="235">
    <w:name w:val="apple-style-span"/>
    <w:basedOn w:val="71"/>
    <w:qFormat/>
    <w:uiPriority w:val="0"/>
  </w:style>
  <w:style w:type="character" w:customStyle="1" w:styleId="236">
    <w:name w:val="Head2A Char1"/>
    <w:qFormat/>
    <w:uiPriority w:val="0"/>
    <w:rPr>
      <w:rFonts w:ascii="Arial" w:hAnsi="Arial"/>
      <w:sz w:val="32"/>
      <w:lang w:val="en-GB"/>
    </w:rPr>
  </w:style>
  <w:style w:type="paragraph" w:customStyle="1" w:styleId="237">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Times New Roman"/>
      <w:sz w:val="36"/>
      <w:lang w:eastAsia="de-DE"/>
    </w:rPr>
  </w:style>
  <w:style w:type="paragraph" w:customStyle="1" w:styleId="238">
    <w:name w:val="text intend 1"/>
    <w:basedOn w:val="170"/>
    <w:qFormat/>
    <w:uiPriority w:val="0"/>
    <w:pPr>
      <w:widowControl/>
      <w:tabs>
        <w:tab w:val="left" w:pos="992"/>
      </w:tabs>
      <w:spacing w:after="120"/>
      <w:ind w:left="992" w:hanging="425"/>
    </w:pPr>
    <w:rPr>
      <w:rFonts w:eastAsia="MS Mincho"/>
      <w:lang w:val="en-US"/>
    </w:rPr>
  </w:style>
  <w:style w:type="paragraph" w:customStyle="1" w:styleId="239">
    <w:name w:val="text intend 2"/>
    <w:basedOn w:val="170"/>
    <w:qFormat/>
    <w:uiPriority w:val="0"/>
    <w:pPr>
      <w:widowControl/>
      <w:tabs>
        <w:tab w:val="left" w:pos="1418"/>
      </w:tabs>
      <w:spacing w:after="120"/>
      <w:ind w:left="1418" w:hanging="426"/>
    </w:pPr>
    <w:rPr>
      <w:rFonts w:eastAsia="MS Mincho"/>
      <w:lang w:val="en-US"/>
    </w:rPr>
  </w:style>
  <w:style w:type="paragraph" w:customStyle="1" w:styleId="240">
    <w:name w:val="text intend 3"/>
    <w:basedOn w:val="170"/>
    <w:qFormat/>
    <w:uiPriority w:val="0"/>
    <w:pPr>
      <w:widowControl/>
      <w:tabs>
        <w:tab w:val="left" w:pos="1843"/>
      </w:tabs>
      <w:spacing w:after="120"/>
      <w:ind w:left="1843" w:hanging="425"/>
    </w:pPr>
    <w:rPr>
      <w:rFonts w:eastAsia="MS Mincho"/>
      <w:lang w:val="en-US"/>
    </w:rPr>
  </w:style>
  <w:style w:type="paragraph" w:customStyle="1" w:styleId="241">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242">
    <w:name w:val="Tdoc_Heading_1"/>
    <w:basedOn w:val="2"/>
    <w:next w:val="1"/>
    <w:qFormat/>
    <w:uiPriority w:val="0"/>
    <w:pPr>
      <w:keepLines w:val="0"/>
      <w:pBdr>
        <w:top w:val="none" w:color="auto" w:sz="0" w:space="0"/>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243">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4">
    <w:name w:val="apple-converted-space"/>
    <w:qFormat/>
    <w:uiPriority w:val="0"/>
  </w:style>
  <w:style w:type="character" w:customStyle="1" w:styleId="245">
    <w:name w:val="TF Zchn"/>
    <w:link w:val="246"/>
    <w:qFormat/>
    <w:locked/>
    <w:uiPriority w:val="0"/>
    <w:rPr>
      <w:rFonts w:ascii="Arial" w:hAnsi="Arial"/>
      <w:b/>
      <w:lang w:val="en-US" w:eastAsia="en-US"/>
    </w:rPr>
  </w:style>
  <w:style w:type="paragraph" w:customStyle="1" w:styleId="246">
    <w:name w:val="TF1"/>
    <w:link w:val="245"/>
    <w:qFormat/>
    <w:uiPriority w:val="0"/>
    <w:pPr>
      <w:keepLines/>
      <w:spacing w:after="240"/>
      <w:jc w:val="center"/>
    </w:pPr>
    <w:rPr>
      <w:rFonts w:ascii="Arial" w:hAnsi="Arial" w:cs="Times New Roman" w:eastAsiaTheme="minorEastAsia"/>
      <w:b/>
      <w:lang w:val="en-US" w:eastAsia="en-US" w:bidi="ar-SA"/>
    </w:rPr>
  </w:style>
  <w:style w:type="paragraph" w:customStyle="1" w:styleId="247">
    <w:name w:val="PL + Bold"/>
    <w:basedOn w:val="100"/>
    <w:link w:val="447"/>
    <w:qFormat/>
    <w:uiPriority w:val="0"/>
    <w:pPr>
      <w:overflowPunct w:val="0"/>
      <w:autoSpaceDE w:val="0"/>
      <w:autoSpaceDN w:val="0"/>
      <w:adjustRightInd w:val="0"/>
      <w:textAlignment w:val="baseline"/>
    </w:pPr>
    <w:rPr>
      <w:rFonts w:eastAsia="Times New Roman"/>
      <w:b/>
      <w:lang w:eastAsia="ko-KR"/>
    </w:rPr>
  </w:style>
  <w:style w:type="character" w:customStyle="1" w:styleId="248">
    <w:name w:val="B2 Char1"/>
    <w:qFormat/>
    <w:uiPriority w:val="0"/>
    <w:rPr>
      <w:lang w:val="en-GB"/>
    </w:rPr>
  </w:style>
  <w:style w:type="character" w:customStyle="1" w:styleId="249">
    <w:name w:val="TH C"/>
    <w:qFormat/>
    <w:uiPriority w:val="0"/>
    <w:rPr>
      <w:rFonts w:ascii="Arial" w:hAnsi="Arial" w:eastAsia="MS Mincho" w:cs="Arial"/>
      <w:b/>
      <w:bCs/>
      <w:lang w:val="en-GB" w:eastAsia="ja-JP"/>
    </w:rPr>
  </w:style>
  <w:style w:type="character" w:customStyle="1" w:styleId="250">
    <w:name w:val="Heading 4 C"/>
    <w:qFormat/>
    <w:uiPriority w:val="0"/>
    <w:rPr>
      <w:rFonts w:ascii="Arial" w:hAnsi="Arial"/>
      <w:sz w:val="24"/>
      <w:szCs w:val="28"/>
      <w:lang w:val="en-GB" w:eastAsia="en-US" w:bidi="ar-SA"/>
    </w:rPr>
  </w:style>
  <w:style w:type="character" w:customStyle="1" w:styleId="251">
    <w:name w:val="H6 C"/>
    <w:qFormat/>
    <w:uiPriority w:val="0"/>
    <w:rPr>
      <w:rFonts w:ascii="Arial" w:hAnsi="Arial"/>
      <w:sz w:val="22"/>
      <w:lang w:val="en-GB" w:eastAsia="ja-JP" w:bidi="ar-SA"/>
    </w:rPr>
  </w:style>
  <w:style w:type="character" w:customStyle="1" w:styleId="252">
    <w:name w:val="h5 1"/>
    <w:qFormat/>
    <w:uiPriority w:val="0"/>
    <w:rPr>
      <w:rFonts w:ascii="Arial" w:hAnsi="Arial" w:eastAsia="MS Mincho"/>
      <w:sz w:val="22"/>
      <w:lang w:val="en-GB" w:eastAsia="en-US" w:bidi="ar-SA"/>
    </w:rPr>
  </w:style>
  <w:style w:type="character" w:customStyle="1" w:styleId="253">
    <w:name w:val="h5 Char2"/>
    <w:qFormat/>
    <w:uiPriority w:val="0"/>
    <w:rPr>
      <w:rFonts w:ascii="Arial" w:hAnsi="Arial"/>
      <w:sz w:val="22"/>
      <w:lang w:val="en-GB" w:eastAsia="en-US" w:bidi="ar-SA"/>
    </w:rPr>
  </w:style>
  <w:style w:type="paragraph" w:customStyle="1" w:styleId="254">
    <w:name w:val="TAL Char Char"/>
    <w:basedOn w:val="1"/>
    <w:link w:val="255"/>
    <w:qFormat/>
    <w:uiPriority w:val="0"/>
    <w:pPr>
      <w:keepNext/>
      <w:keepLines/>
      <w:overflowPunct w:val="0"/>
      <w:autoSpaceDE w:val="0"/>
      <w:autoSpaceDN w:val="0"/>
      <w:adjustRightInd w:val="0"/>
      <w:spacing w:after="0"/>
      <w:textAlignment w:val="baseline"/>
    </w:pPr>
    <w:rPr>
      <w:rFonts w:ascii="Arial" w:hAnsi="Arial" w:eastAsia="MS Mincho"/>
      <w:sz w:val="18"/>
      <w:lang w:eastAsia="ja-JP"/>
    </w:rPr>
  </w:style>
  <w:style w:type="character" w:customStyle="1" w:styleId="255">
    <w:name w:val="TAL Char Char Char"/>
    <w:link w:val="254"/>
    <w:qFormat/>
    <w:uiPriority w:val="0"/>
    <w:rPr>
      <w:rFonts w:ascii="Arial" w:hAnsi="Arial" w:eastAsia="MS Mincho"/>
      <w:sz w:val="18"/>
      <w:lang w:val="en-GB" w:eastAsia="ja-JP"/>
    </w:rPr>
  </w:style>
  <w:style w:type="paragraph" w:customStyle="1" w:styleId="25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257">
    <w:name w:val="TOC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58">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59">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60">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6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3">
    <w:name w:val="Heading 3.Underrubrik2.H3"/>
    <w:basedOn w:val="264"/>
    <w:next w:val="1"/>
    <w:qFormat/>
    <w:uiPriority w:val="0"/>
  </w:style>
  <w:style w:type="paragraph" w:customStyle="1" w:styleId="26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character" w:customStyle="1" w:styleId="265">
    <w:name w:val="h5 Char1"/>
    <w:qFormat/>
    <w:uiPriority w:val="0"/>
    <w:rPr>
      <w:rFonts w:ascii="Arial" w:hAnsi="Arial" w:eastAsia="MS Mincho"/>
      <w:sz w:val="22"/>
      <w:lang w:val="en-GB" w:eastAsia="en-US" w:bidi="ar-SA"/>
    </w:rPr>
  </w:style>
  <w:style w:type="character" w:customStyle="1" w:styleId="266">
    <w:name w:val="h4 Char5"/>
    <w:qFormat/>
    <w:uiPriority w:val="0"/>
    <w:rPr>
      <w:rFonts w:ascii="Arial" w:hAnsi="Arial"/>
      <w:sz w:val="24"/>
      <w:szCs w:val="28"/>
      <w:lang w:val="en-GB" w:eastAsia="en-GB" w:bidi="ar-SA"/>
    </w:rPr>
  </w:style>
  <w:style w:type="character" w:customStyle="1" w:styleId="267">
    <w:name w:val="h4 Char4"/>
    <w:qFormat/>
    <w:uiPriority w:val="0"/>
    <w:rPr>
      <w:rFonts w:ascii="Arial" w:hAnsi="Arial"/>
      <w:sz w:val="24"/>
      <w:lang w:val="en-GB" w:eastAsia="en-US" w:bidi="ar-SA"/>
    </w:rPr>
  </w:style>
  <w:style w:type="character" w:customStyle="1" w:styleId="268">
    <w:name w:val="h4 Char6"/>
    <w:qFormat/>
    <w:uiPriority w:val="0"/>
    <w:rPr>
      <w:rFonts w:ascii="Arial" w:hAnsi="Arial"/>
      <w:sz w:val="24"/>
      <w:lang w:val="en-GB" w:eastAsia="ja-JP" w:bidi="ar-SA"/>
    </w:rPr>
  </w:style>
  <w:style w:type="paragraph" w:customStyle="1" w:styleId="269">
    <w:name w:val="Separation"/>
    <w:basedOn w:val="2"/>
    <w:next w:val="1"/>
    <w:qFormat/>
    <w:uiPriority w:val="0"/>
    <w:pPr>
      <w:pBdr>
        <w:top w:val="none" w:color="auto" w:sz="0" w:space="0"/>
      </w:pBdr>
    </w:pPr>
    <w:rPr>
      <w:rFonts w:eastAsia="Times New Roman"/>
      <w:b/>
      <w:color w:val="0000FF"/>
      <w:lang w:eastAsia="ja-JP"/>
    </w:rPr>
  </w:style>
  <w:style w:type="character" w:customStyle="1" w:styleId="270">
    <w:name w:val="Footer Char1"/>
    <w:qFormat/>
    <w:uiPriority w:val="0"/>
    <w:rPr>
      <w:rFonts w:ascii="Arial" w:hAnsi="Arial"/>
      <w:b/>
      <w:i/>
      <w:sz w:val="18"/>
    </w:rPr>
  </w:style>
  <w:style w:type="paragraph" w:customStyle="1" w:styleId="271">
    <w:name w:val="font5"/>
    <w:basedOn w:val="1"/>
    <w:qFormat/>
    <w:uiPriority w:val="0"/>
    <w:pPr>
      <w:spacing w:before="100" w:beforeAutospacing="1" w:after="100" w:afterAutospacing="1"/>
    </w:pPr>
    <w:rPr>
      <w:rFonts w:ascii="Arial" w:hAnsi="Arial" w:eastAsia="Times New Roman" w:cs="Arial"/>
      <w:b/>
      <w:bCs/>
      <w:color w:val="000000"/>
      <w:sz w:val="10"/>
      <w:szCs w:val="10"/>
      <w:lang w:val="de-DE" w:eastAsia="de-DE"/>
    </w:rPr>
  </w:style>
  <w:style w:type="paragraph" w:customStyle="1" w:styleId="272">
    <w:name w:val="font6"/>
    <w:basedOn w:val="1"/>
    <w:qFormat/>
    <w:uiPriority w:val="0"/>
    <w:pPr>
      <w:spacing w:before="100" w:beforeAutospacing="1" w:after="100" w:afterAutospacing="1"/>
    </w:pPr>
    <w:rPr>
      <w:rFonts w:ascii="Arial" w:hAnsi="Arial" w:eastAsia="Times New Roman" w:cs="Arial"/>
      <w:b/>
      <w:bCs/>
      <w:color w:val="000000"/>
      <w:sz w:val="18"/>
      <w:szCs w:val="18"/>
      <w:lang w:val="de-DE" w:eastAsia="de-DE"/>
    </w:rPr>
  </w:style>
  <w:style w:type="paragraph" w:customStyle="1" w:styleId="273">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4">
    <w:name w:val="xl71"/>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5">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6">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7">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78">
    <w:name w:val="xl75"/>
    <w:basedOn w:val="1"/>
    <w:qFormat/>
    <w:uiPriority w:val="0"/>
    <w:pPr>
      <w:pBdr>
        <w:top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79">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0">
    <w:name w:val="xl7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1">
    <w:name w:val="xl78"/>
    <w:basedOn w:val="1"/>
    <w:qFormat/>
    <w:uiPriority w:val="0"/>
    <w:pPr>
      <w:pBdr>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2">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3">
    <w:name w:val="xl80"/>
    <w:basedOn w:val="1"/>
    <w:qFormat/>
    <w:uiPriority w:val="0"/>
    <w:pPr>
      <w:pBdr>
        <w:bottom w:val="single" w:color="auto" w:sz="8" w:space="0"/>
        <w:right w:val="single" w:color="auto" w:sz="8" w:space="0"/>
      </w:pBdr>
      <w:spacing w:before="100" w:beforeAutospacing="1" w:after="100" w:afterAutospacing="1"/>
    </w:pPr>
    <w:rPr>
      <w:rFonts w:eastAsia="Times New Roman"/>
      <w:sz w:val="24"/>
      <w:szCs w:val="24"/>
      <w:lang w:val="de-DE" w:eastAsia="de-DE"/>
    </w:rPr>
  </w:style>
  <w:style w:type="paragraph" w:customStyle="1" w:styleId="284">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5">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286">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7">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8">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89">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0">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1">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2">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3">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4">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5">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sz w:val="18"/>
      <w:szCs w:val="18"/>
      <w:lang w:val="de-DE" w:eastAsia="de-DE"/>
    </w:rPr>
  </w:style>
  <w:style w:type="paragraph" w:customStyle="1" w:styleId="296">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7">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8">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299">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0">
    <w:name w:val="xl97"/>
    <w:basedOn w:val="1"/>
    <w:qFormat/>
    <w:uiPriority w:val="0"/>
    <w:pPr>
      <w:pBdr>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301">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character" w:customStyle="1" w:styleId="302">
    <w:name w:val="Char Char21"/>
    <w:qFormat/>
    <w:uiPriority w:val="0"/>
    <w:rPr>
      <w:rFonts w:ascii="Times New Roman" w:hAnsi="Times New Roman"/>
      <w:lang w:val="en-GB" w:eastAsia="en-US"/>
    </w:rPr>
  </w:style>
  <w:style w:type="paragraph" w:customStyle="1" w:styleId="30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lang w:eastAsia="ja-JP"/>
    </w:rPr>
  </w:style>
  <w:style w:type="paragraph" w:customStyle="1" w:styleId="30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
    <w:name w:val="Char Char8"/>
    <w:semiHidden/>
    <w:qFormat/>
    <w:uiPriority w:val="0"/>
    <w:rPr>
      <w:rFonts w:ascii="Times New Roman" w:hAnsi="Times New Roman"/>
      <w:b/>
      <w:bCs/>
      <w:lang w:val="en-GB" w:eastAsia="en-US"/>
    </w:rPr>
  </w:style>
  <w:style w:type="paragraph" w:customStyle="1" w:styleId="306">
    <w:name w:val="B1+"/>
    <w:basedOn w:val="1"/>
    <w:link w:val="1479"/>
    <w:qFormat/>
    <w:uiPriority w:val="0"/>
    <w:pPr>
      <w:tabs>
        <w:tab w:val="left" w:pos="737"/>
      </w:tabs>
      <w:overflowPunct w:val="0"/>
      <w:autoSpaceDE w:val="0"/>
      <w:autoSpaceDN w:val="0"/>
      <w:adjustRightInd w:val="0"/>
      <w:ind w:left="737" w:hanging="453"/>
      <w:textAlignment w:val="baseline"/>
    </w:pPr>
    <w:rPr>
      <w:rFonts w:eastAsia="宋体"/>
      <w:lang w:eastAsia="ja-JP"/>
    </w:rPr>
  </w:style>
  <w:style w:type="paragraph" w:customStyle="1" w:styleId="307">
    <w:name w:val="B2+"/>
    <w:basedOn w:val="112"/>
    <w:qFormat/>
    <w:uiPriority w:val="0"/>
    <w:pPr>
      <w:tabs>
        <w:tab w:val="left" w:pos="1191"/>
      </w:tabs>
      <w:overflowPunct w:val="0"/>
      <w:autoSpaceDE w:val="0"/>
      <w:autoSpaceDN w:val="0"/>
      <w:adjustRightInd w:val="0"/>
      <w:ind w:left="1191" w:hanging="454"/>
      <w:textAlignment w:val="baseline"/>
    </w:pPr>
    <w:rPr>
      <w:rFonts w:eastAsia="宋体"/>
      <w:lang w:eastAsia="ja-JP"/>
    </w:rPr>
  </w:style>
  <w:style w:type="paragraph" w:customStyle="1" w:styleId="308">
    <w:name w:val="B3+"/>
    <w:basedOn w:val="113"/>
    <w:qFormat/>
    <w:uiPriority w:val="0"/>
    <w:pPr>
      <w:tabs>
        <w:tab w:val="left" w:pos="1134"/>
        <w:tab w:val="left" w:pos="1644"/>
      </w:tabs>
      <w:overflowPunct w:val="0"/>
      <w:autoSpaceDE w:val="0"/>
      <w:autoSpaceDN w:val="0"/>
      <w:adjustRightInd w:val="0"/>
      <w:ind w:left="1644" w:hanging="453"/>
      <w:textAlignment w:val="baseline"/>
    </w:pPr>
    <w:rPr>
      <w:rFonts w:eastAsia="宋体"/>
      <w:lang w:eastAsia="ja-JP"/>
    </w:rPr>
  </w:style>
  <w:style w:type="character" w:customStyle="1" w:styleId="309">
    <w:name w:val="Char Char13"/>
    <w:semiHidden/>
    <w:qFormat/>
    <w:uiPriority w:val="0"/>
    <w:rPr>
      <w:rFonts w:eastAsia="宋体"/>
      <w:lang w:val="en-GB" w:eastAsia="en-US" w:bidi="ar-SA"/>
    </w:rPr>
  </w:style>
  <w:style w:type="character" w:customStyle="1" w:styleId="310">
    <w:name w:val="Char Char7"/>
    <w:qFormat/>
    <w:uiPriority w:val="0"/>
    <w:rPr>
      <w:rFonts w:ascii="Arial" w:hAnsi="Arial" w:eastAsia="宋体"/>
      <w:sz w:val="36"/>
      <w:lang w:val="en-GB" w:eastAsia="en-US" w:bidi="ar-SA"/>
    </w:rPr>
  </w:style>
  <w:style w:type="character" w:customStyle="1" w:styleId="311">
    <w:name w:val="Char Char6"/>
    <w:qFormat/>
    <w:uiPriority w:val="0"/>
    <w:rPr>
      <w:rFonts w:ascii="Arial" w:hAnsi="Arial" w:eastAsia="宋体"/>
      <w:sz w:val="32"/>
      <w:lang w:val="en-GB" w:eastAsia="en-US" w:bidi="ar-SA"/>
    </w:rPr>
  </w:style>
  <w:style w:type="character" w:customStyle="1" w:styleId="312">
    <w:name w:val="Char Char5"/>
    <w:qFormat/>
    <w:uiPriority w:val="0"/>
    <w:rPr>
      <w:rFonts w:ascii="Arial" w:hAnsi="Arial" w:eastAsia="宋体"/>
      <w:sz w:val="28"/>
      <w:lang w:val="en-GB" w:eastAsia="en-US" w:bidi="ar-SA"/>
    </w:rPr>
  </w:style>
  <w:style w:type="character" w:customStyle="1" w:styleId="313">
    <w:name w:val="Char Char16"/>
    <w:qFormat/>
    <w:uiPriority w:val="0"/>
    <w:rPr>
      <w:rFonts w:ascii="Arial" w:hAnsi="Arial" w:eastAsia="宋体"/>
      <w:lang w:val="en-GB" w:eastAsia="en-US" w:bidi="ar-SA"/>
    </w:rPr>
  </w:style>
  <w:style w:type="character" w:customStyle="1" w:styleId="314">
    <w:name w:val="Char Char14"/>
    <w:qFormat/>
    <w:uiPriority w:val="0"/>
    <w:rPr>
      <w:rFonts w:ascii="Arial" w:hAnsi="Arial" w:eastAsia="宋体"/>
      <w:sz w:val="36"/>
      <w:lang w:val="en-GB" w:eastAsia="en-US" w:bidi="ar-SA"/>
    </w:rPr>
  </w:style>
  <w:style w:type="character" w:customStyle="1" w:styleId="315">
    <w:name w:val="Char Char11"/>
    <w:qFormat/>
    <w:uiPriority w:val="0"/>
    <w:rPr>
      <w:rFonts w:ascii="Tahoma" w:hAnsi="Tahoma" w:eastAsia="宋体" w:cs="Tahoma"/>
      <w:lang w:val="en-GB" w:eastAsia="en-US" w:bidi="ar-SA"/>
    </w:rPr>
  </w:style>
  <w:style w:type="paragraph" w:customStyle="1" w:styleId="316">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修订2"/>
    <w:hidden/>
    <w:semiHidden/>
    <w:qFormat/>
    <w:uiPriority w:val="0"/>
    <w:rPr>
      <w:rFonts w:ascii="Times New Roman" w:hAnsi="Times New Roman" w:eastAsia="Batang" w:cs="Times New Roman"/>
      <w:lang w:val="en-GB" w:eastAsia="en-US" w:bidi="ar-SA"/>
    </w:rPr>
  </w:style>
  <w:style w:type="paragraph" w:customStyle="1" w:styleId="320">
    <w:name w:val="変更箇所"/>
    <w:hidden/>
    <w:semiHidden/>
    <w:qFormat/>
    <w:uiPriority w:val="0"/>
    <w:rPr>
      <w:rFonts w:ascii="Times New Roman" w:hAnsi="Times New Roman" w:eastAsia="MS Mincho" w:cs="Times New Roman"/>
      <w:lang w:val="en-GB" w:eastAsia="en-US" w:bidi="ar-SA"/>
    </w:rPr>
  </w:style>
  <w:style w:type="paragraph" w:customStyle="1" w:styleId="321">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4">
    <w:name w:val="Char Char"/>
    <w:qFormat/>
    <w:uiPriority w:val="0"/>
    <w:rPr>
      <w:rFonts w:ascii="Tahoma" w:hAnsi="Tahoma" w:cs="Tahoma"/>
      <w:sz w:val="16"/>
      <w:szCs w:val="16"/>
      <w:lang w:val="en-GB" w:eastAsia="en-US" w:bidi="ar-SA"/>
    </w:rPr>
  </w:style>
  <w:style w:type="paragraph" w:customStyle="1" w:styleId="325">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ja-JP"/>
    </w:rPr>
  </w:style>
  <w:style w:type="paragraph" w:customStyle="1" w:styleId="326">
    <w:name w:val="Numbered List"/>
    <w:basedOn w:val="1"/>
    <w:qFormat/>
    <w:uiPriority w:val="0"/>
    <w:pPr>
      <w:tabs>
        <w:tab w:val="left" w:pos="360"/>
      </w:tabs>
      <w:overflowPunct w:val="0"/>
      <w:autoSpaceDE w:val="0"/>
      <w:autoSpaceDN w:val="0"/>
      <w:adjustRightInd w:val="0"/>
      <w:ind w:left="360" w:hanging="360"/>
      <w:textAlignment w:val="baseline"/>
    </w:pPr>
    <w:rPr>
      <w:rFonts w:eastAsia="宋体"/>
      <w:lang w:eastAsia="ja-JP"/>
    </w:rPr>
  </w:style>
  <w:style w:type="character" w:customStyle="1" w:styleId="327">
    <w:name w:val="注释标题 Char"/>
    <w:basedOn w:val="71"/>
    <w:link w:val="24"/>
    <w:qFormat/>
    <w:uiPriority w:val="0"/>
    <w:rPr>
      <w:rFonts w:ascii="Times New Roman" w:hAnsi="Times New Roman" w:eastAsia="MS Mincho"/>
      <w:lang w:val="zh-CN" w:eastAsia="zh-CN"/>
    </w:rPr>
  </w:style>
  <w:style w:type="character" w:customStyle="1" w:styleId="328">
    <w:name w:val="header odd Char1"/>
    <w:qFormat/>
    <w:uiPriority w:val="0"/>
    <w:rPr>
      <w:rFonts w:ascii="Arial" w:hAnsi="Arial"/>
      <w:b/>
      <w:sz w:val="18"/>
      <w:lang w:val="en-GB" w:eastAsia="en-US" w:bidi="ar-SA"/>
    </w:rPr>
  </w:style>
  <w:style w:type="character" w:customStyle="1" w:styleId="329">
    <w:name w:val="Char Char25"/>
    <w:qFormat/>
    <w:uiPriority w:val="0"/>
    <w:rPr>
      <w:rFonts w:ascii="Arial" w:hAnsi="Arial"/>
      <w:lang w:val="en-GB" w:eastAsia="en-US"/>
    </w:rPr>
  </w:style>
  <w:style w:type="character" w:customStyle="1" w:styleId="330">
    <w:name w:val="Char Char24"/>
    <w:qFormat/>
    <w:uiPriority w:val="0"/>
    <w:rPr>
      <w:rFonts w:ascii="Arial" w:hAnsi="Arial"/>
      <w:sz w:val="36"/>
      <w:lang w:val="en-GB" w:eastAsia="en-US"/>
    </w:rPr>
  </w:style>
  <w:style w:type="character" w:customStyle="1" w:styleId="331">
    <w:name w:val="Char Char17"/>
    <w:qFormat/>
    <w:uiPriority w:val="0"/>
    <w:rPr>
      <w:rFonts w:ascii="Tahoma" w:hAnsi="Tahoma" w:cs="Tahoma"/>
      <w:shd w:val="clear" w:color="auto" w:fill="000080"/>
      <w:lang w:val="en-GB" w:eastAsia="en-US"/>
    </w:rPr>
  </w:style>
  <w:style w:type="character" w:customStyle="1" w:styleId="332">
    <w:name w:val="Char Char19"/>
    <w:qFormat/>
    <w:uiPriority w:val="0"/>
    <w:rPr>
      <w:rFonts w:ascii="Times New Roman" w:hAnsi="Times New Roman"/>
      <w:lang w:val="en-GB"/>
    </w:rPr>
  </w:style>
  <w:style w:type="character" w:customStyle="1" w:styleId="333">
    <w:name w:val="Char Char20"/>
    <w:qFormat/>
    <w:uiPriority w:val="0"/>
    <w:rPr>
      <w:rFonts w:ascii="Tahoma" w:hAnsi="Tahoma" w:cs="Tahoma"/>
      <w:sz w:val="16"/>
      <w:szCs w:val="16"/>
      <w:lang w:val="en-GB" w:eastAsia="en-US"/>
    </w:rPr>
  </w:style>
  <w:style w:type="paragraph" w:customStyle="1" w:styleId="334">
    <w:name w:val="수정"/>
    <w:hidden/>
    <w:semiHidden/>
    <w:qFormat/>
    <w:uiPriority w:val="0"/>
    <w:rPr>
      <w:rFonts w:ascii="Times New Roman" w:hAnsi="Times New Roman" w:eastAsia="Batang" w:cs="Times New Roman"/>
      <w:lang w:val="en-GB" w:eastAsia="en-US" w:bidi="ar-SA"/>
    </w:rPr>
  </w:style>
  <w:style w:type="character" w:customStyle="1" w:styleId="335">
    <w:name w:val="Char Char30"/>
    <w:qFormat/>
    <w:uiPriority w:val="0"/>
    <w:rPr>
      <w:rFonts w:ascii="Arial" w:hAnsi="Arial"/>
      <w:lang w:val="en-GB" w:eastAsia="en-US"/>
    </w:rPr>
  </w:style>
  <w:style w:type="character" w:customStyle="1" w:styleId="336">
    <w:name w:val="Char Char29"/>
    <w:qFormat/>
    <w:uiPriority w:val="0"/>
    <w:rPr>
      <w:rFonts w:ascii="Arial" w:hAnsi="Arial"/>
      <w:sz w:val="36"/>
      <w:lang w:val="en-GB" w:eastAsia="en-US"/>
    </w:rPr>
  </w:style>
  <w:style w:type="character" w:customStyle="1" w:styleId="337">
    <w:name w:val="Char Char26"/>
    <w:qFormat/>
    <w:uiPriority w:val="0"/>
    <w:rPr>
      <w:rFonts w:ascii="Times New Roman" w:hAnsi="Times New Roman"/>
      <w:lang w:val="en-GB" w:eastAsia="en-US"/>
    </w:rPr>
  </w:style>
  <w:style w:type="character" w:customStyle="1" w:styleId="338">
    <w:name w:val="Char Char28"/>
    <w:qFormat/>
    <w:uiPriority w:val="0"/>
    <w:rPr>
      <w:rFonts w:ascii="Arial" w:hAnsi="Arial"/>
      <w:sz w:val="36"/>
      <w:lang w:val="en-GB" w:eastAsia="en-US"/>
    </w:rPr>
  </w:style>
  <w:style w:type="character" w:customStyle="1" w:styleId="339">
    <w:name w:val="Char Char27"/>
    <w:qFormat/>
    <w:uiPriority w:val="0"/>
    <w:rPr>
      <w:rFonts w:ascii="Arial" w:hAnsi="Arial"/>
      <w:b/>
      <w:i/>
      <w:sz w:val="18"/>
      <w:lang w:val="en-GB" w:eastAsia="en-US"/>
    </w:rPr>
  </w:style>
  <w:style w:type="paragraph" w:customStyle="1" w:styleId="340">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Heading 6 Char1"/>
    <w:qFormat/>
    <w:uiPriority w:val="0"/>
    <w:rPr>
      <w:rFonts w:ascii="Cambria" w:hAnsi="Cambria" w:eastAsia="MS Gothic" w:cs="Times New Roman"/>
      <w:i/>
      <w:iCs/>
      <w:color w:val="243F60"/>
      <w:lang w:eastAsia="en-US"/>
    </w:rPr>
  </w:style>
  <w:style w:type="paragraph" w:customStyle="1" w:styleId="342">
    <w:name w:val="Revision1"/>
    <w:hidden/>
    <w:semiHidden/>
    <w:qFormat/>
    <w:uiPriority w:val="0"/>
    <w:rPr>
      <w:rFonts w:ascii="Times New Roman" w:hAnsi="Times New Roman" w:eastAsia="Batang" w:cs="Times New Roman"/>
      <w:lang w:val="en-GB" w:eastAsia="en-US" w:bidi="ar-SA"/>
    </w:rPr>
  </w:style>
  <w:style w:type="character" w:customStyle="1" w:styleId="343">
    <w:name w:val="T1 Char3"/>
    <w:qFormat/>
    <w:uiPriority w:val="0"/>
    <w:rPr>
      <w:rFonts w:ascii="Arial" w:hAnsi="Arial" w:eastAsia="Times New Roman" w:cs="Times New Roman"/>
      <w:sz w:val="20"/>
      <w:szCs w:val="20"/>
      <w:lang w:val="en-GB" w:eastAsia="ja-JP"/>
    </w:rPr>
  </w:style>
  <w:style w:type="character" w:customStyle="1" w:styleId="344">
    <w:name w:val="Char Char9"/>
    <w:qFormat/>
    <w:uiPriority w:val="0"/>
    <w:rPr>
      <w:rFonts w:ascii="Arial" w:hAnsi="Arial" w:eastAsia="MS Mincho" w:cs="CG Times (WN)"/>
      <w:kern w:val="0"/>
      <w:sz w:val="22"/>
      <w:szCs w:val="20"/>
      <w:lang w:val="en-GB" w:eastAsia="ar-SA"/>
    </w:rPr>
  </w:style>
  <w:style w:type="character" w:customStyle="1" w:styleId="345">
    <w:name w:val="Char Char3"/>
    <w:qFormat/>
    <w:uiPriority w:val="0"/>
    <w:rPr>
      <w:rFonts w:ascii="Arial" w:hAnsi="Arial"/>
      <w:sz w:val="22"/>
      <w:lang w:val="en-GB" w:eastAsia="en-US" w:bidi="ar-SA"/>
    </w:rPr>
  </w:style>
  <w:style w:type="paragraph" w:customStyle="1" w:styleId="34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8">
    <w:name w:val="Char Char1"/>
    <w:qFormat/>
    <w:uiPriority w:val="0"/>
    <w:rPr>
      <w:lang w:val="en-GB" w:eastAsia="ja-JP" w:bidi="ar-SA"/>
    </w:rPr>
  </w:style>
  <w:style w:type="paragraph" w:customStyle="1" w:styleId="349">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351">
    <w:name w:val="Head2A Char4"/>
    <w:qFormat/>
    <w:uiPriority w:val="0"/>
    <w:rPr>
      <w:rFonts w:ascii="Arial" w:hAnsi="Arial"/>
      <w:sz w:val="32"/>
      <w:lang w:val="en-GB" w:eastAsia="ja-JP" w:bidi="ar-SA"/>
    </w:rPr>
  </w:style>
  <w:style w:type="character" w:customStyle="1" w:styleId="352">
    <w:name w:val="Char Char4"/>
    <w:qFormat/>
    <w:uiPriority w:val="0"/>
    <w:rPr>
      <w:rFonts w:ascii="Courier New" w:hAnsi="Courier New"/>
      <w:lang w:val="nb-NO" w:eastAsia="ja-JP" w:bidi="ar-SA"/>
    </w:rPr>
  </w:style>
  <w:style w:type="character" w:customStyle="1" w:styleId="353">
    <w:name w:val="NO Char Char"/>
    <w:qFormat/>
    <w:uiPriority w:val="0"/>
    <w:rPr>
      <w:lang w:val="en-GB" w:eastAsia="en-US" w:bidi="ar-SA"/>
    </w:rPr>
  </w:style>
  <w:style w:type="character" w:customStyle="1" w:styleId="354">
    <w:name w:val="Head2A Char3"/>
    <w:qFormat/>
    <w:uiPriority w:val="0"/>
    <w:rPr>
      <w:rFonts w:ascii="Arial" w:hAnsi="Arial"/>
      <w:sz w:val="32"/>
      <w:lang w:val="en-GB" w:eastAsia="en-US" w:bidi="ar-SA"/>
    </w:rPr>
  </w:style>
  <w:style w:type="character" w:customStyle="1" w:styleId="355">
    <w:name w:val="T1 Char2"/>
    <w:qFormat/>
    <w:uiPriority w:val="0"/>
    <w:rPr>
      <w:rFonts w:ascii="Arial" w:hAnsi="Arial"/>
      <w:lang w:val="en-GB" w:eastAsia="en-US"/>
    </w:rPr>
  </w:style>
  <w:style w:type="character" w:customStyle="1" w:styleId="356">
    <w:name w:val="Char Char10"/>
    <w:qFormat/>
    <w:uiPriority w:val="0"/>
    <w:rPr>
      <w:rFonts w:ascii="Times New Roman" w:hAnsi="Times New Roman"/>
      <w:lang w:val="en-GB" w:eastAsia="en-US"/>
    </w:rPr>
  </w:style>
  <w:style w:type="character" w:customStyle="1" w:styleId="357">
    <w:name w:val="尾注文本 Char"/>
    <w:basedOn w:val="71"/>
    <w:link w:val="43"/>
    <w:qFormat/>
    <w:uiPriority w:val="0"/>
    <w:rPr>
      <w:rFonts w:ascii="Times New Roman" w:hAnsi="Times New Roman" w:eastAsia="宋体"/>
      <w:lang w:val="en-GB" w:eastAsia="ja-JP"/>
    </w:rPr>
  </w:style>
  <w:style w:type="paragraph" w:customStyle="1" w:styleId="358">
    <w:name w:val="MTDisplayEquation"/>
    <w:basedOn w:val="1"/>
    <w:link w:val="1377"/>
    <w:qFormat/>
    <w:uiPriority w:val="0"/>
    <w:pPr>
      <w:tabs>
        <w:tab w:val="center" w:pos="4820"/>
        <w:tab w:val="right" w:pos="9640"/>
      </w:tabs>
    </w:pPr>
    <w:rPr>
      <w:rFonts w:eastAsia="宋体"/>
      <w:lang w:eastAsia="ja-JP"/>
    </w:rPr>
  </w:style>
  <w:style w:type="paragraph" w:customStyle="1" w:styleId="35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宋体" w:cs="Arial"/>
      <w:sz w:val="18"/>
      <w:szCs w:val="18"/>
      <w:lang w:val="en-US" w:eastAsia="ja-JP"/>
    </w:rPr>
  </w:style>
  <w:style w:type="paragraph" w:customStyle="1" w:styleId="360">
    <w:name w:val="修订111"/>
    <w:hidden/>
    <w:semiHidden/>
    <w:qFormat/>
    <w:uiPriority w:val="0"/>
    <w:rPr>
      <w:rFonts w:ascii="Times New Roman" w:hAnsi="Times New Roman" w:eastAsia="Batang" w:cs="Times New Roman"/>
      <w:lang w:val="en-GB" w:eastAsia="en-US" w:bidi="ar-SA"/>
    </w:rPr>
  </w:style>
  <w:style w:type="character" w:customStyle="1" w:styleId="361">
    <w:name w:val="Heading 1 Char2"/>
    <w:qFormat/>
    <w:uiPriority w:val="0"/>
    <w:rPr>
      <w:rFonts w:ascii="Arial" w:hAnsi="Arial"/>
      <w:sz w:val="36"/>
      <w:lang w:val="en-GB" w:eastAsia="en-US"/>
    </w:rPr>
  </w:style>
  <w:style w:type="paragraph" w:customStyle="1" w:styleId="362">
    <w:name w:val="TableText"/>
    <w:basedOn w:val="35"/>
    <w:qFormat/>
    <w:uiPriority w:val="0"/>
  </w:style>
  <w:style w:type="character" w:customStyle="1" w:styleId="363">
    <w:name w:val="正文文本缩进 Char"/>
    <w:basedOn w:val="71"/>
    <w:link w:val="35"/>
    <w:qFormat/>
    <w:uiPriority w:val="0"/>
    <w:rPr>
      <w:rFonts w:ascii="Times New Roman" w:hAnsi="Times New Roman" w:eastAsia="Batang"/>
      <w:lang w:val="en-GB" w:eastAsia="ja-JP"/>
    </w:rPr>
  </w:style>
  <w:style w:type="paragraph" w:customStyle="1" w:styleId="364">
    <w:name w:val="Style TAC +"/>
    <w:basedOn w:val="88"/>
    <w:next w:val="88"/>
    <w:link w:val="365"/>
    <w:qFormat/>
    <w:uiPriority w:val="0"/>
    <w:rPr>
      <w:rFonts w:eastAsia="宋体"/>
      <w:kern w:val="2"/>
      <w:lang w:val="zh-CN" w:eastAsia="ko-KR"/>
    </w:rPr>
  </w:style>
  <w:style w:type="character" w:customStyle="1" w:styleId="365">
    <w:name w:val="Style TAC + Char"/>
    <w:link w:val="364"/>
    <w:qFormat/>
    <w:uiPriority w:val="0"/>
    <w:rPr>
      <w:rFonts w:ascii="Arial" w:hAnsi="Arial" w:eastAsia="宋体"/>
      <w:kern w:val="2"/>
      <w:sz w:val="18"/>
      <w:lang w:val="zh-CN" w:eastAsia="ko-KR"/>
    </w:rPr>
  </w:style>
  <w:style w:type="character" w:customStyle="1" w:styleId="366">
    <w:name w:val="Char Char15"/>
    <w:qFormat/>
    <w:uiPriority w:val="0"/>
    <w:rPr>
      <w:rFonts w:ascii="Arial" w:hAnsi="Arial"/>
      <w:sz w:val="36"/>
      <w:lang w:val="en-GB"/>
    </w:rPr>
  </w:style>
  <w:style w:type="character" w:customStyle="1" w:styleId="367">
    <w:name w:val="Char Char2"/>
    <w:qFormat/>
    <w:uiPriority w:val="0"/>
    <w:rPr>
      <w:rFonts w:ascii="Arial" w:hAnsi="Arial"/>
      <w:lang w:val="en-GB" w:eastAsia="en-US" w:bidi="ar-SA"/>
    </w:rPr>
  </w:style>
  <w:style w:type="character" w:customStyle="1" w:styleId="368">
    <w:name w:val="msoins0"/>
    <w:qFormat/>
    <w:uiPriority w:val="0"/>
  </w:style>
  <w:style w:type="paragraph" w:customStyle="1" w:styleId="369">
    <w:name w:val="수정1"/>
    <w:hidden/>
    <w:semiHidden/>
    <w:qFormat/>
    <w:uiPriority w:val="0"/>
    <w:rPr>
      <w:rFonts w:ascii="Times New Roman" w:hAnsi="Times New Roman" w:eastAsia="Batang" w:cs="Times New Roman"/>
      <w:lang w:val="en-GB" w:eastAsia="en-US" w:bidi="ar-SA"/>
    </w:rPr>
  </w:style>
  <w:style w:type="paragraph" w:customStyle="1" w:styleId="370">
    <w:name w:val="変更箇所1"/>
    <w:hidden/>
    <w:semiHidden/>
    <w:qFormat/>
    <w:uiPriority w:val="0"/>
    <w:rPr>
      <w:rFonts w:ascii="Times New Roman" w:hAnsi="Times New Roman" w:eastAsia="MS Mincho" w:cs="Times New Roman"/>
      <w:lang w:val="en-GB" w:eastAsia="en-US" w:bidi="ar-SA"/>
    </w:rPr>
  </w:style>
  <w:style w:type="character" w:customStyle="1" w:styleId="371">
    <w:name w:val="hps"/>
    <w:qFormat/>
    <w:uiPriority w:val="0"/>
  </w:style>
  <w:style w:type="paragraph" w:customStyle="1" w:styleId="372">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3">
    <w:name w:val="题注 Char"/>
    <w:link w:val="30"/>
    <w:qFormat/>
    <w:uiPriority w:val="0"/>
    <w:rPr>
      <w:rFonts w:ascii="Times New Roman" w:hAnsi="Times New Roman" w:eastAsia="Times New Roman"/>
      <w:b/>
      <w:lang w:val="en-GB" w:eastAsia="zh-CN"/>
    </w:rPr>
  </w:style>
  <w:style w:type="character" w:customStyle="1" w:styleId="374">
    <w:name w:val="cap Char6"/>
    <w:qFormat/>
    <w:uiPriority w:val="0"/>
    <w:rPr>
      <w:b/>
      <w:lang w:val="en-GB" w:eastAsia="en-US" w:bidi="ar-SA"/>
    </w:rPr>
  </w:style>
  <w:style w:type="paragraph" w:customStyle="1" w:styleId="375">
    <w:name w:val="DA_Text"/>
    <w:basedOn w:val="1"/>
    <w:link w:val="376"/>
    <w:qFormat/>
    <w:uiPriority w:val="0"/>
    <w:pPr>
      <w:spacing w:after="0"/>
      <w:jc w:val="both"/>
    </w:pPr>
    <w:rPr>
      <w:rFonts w:ascii="CG Times (WN)" w:hAnsi="CG Times (WN)" w:eastAsia="Malgun Gothic"/>
      <w:szCs w:val="24"/>
      <w:lang w:val="de-DE" w:eastAsia="de-DE"/>
    </w:rPr>
  </w:style>
  <w:style w:type="character" w:customStyle="1" w:styleId="376">
    <w:name w:val="DA_Text Zchn"/>
    <w:link w:val="375"/>
    <w:qFormat/>
    <w:uiPriority w:val="0"/>
    <w:rPr>
      <w:rFonts w:eastAsia="Malgun Gothic"/>
      <w:szCs w:val="24"/>
      <w:lang w:val="de-DE" w:eastAsia="de-DE"/>
    </w:rPr>
  </w:style>
  <w:style w:type="paragraph" w:customStyle="1" w:styleId="377">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378">
    <w:name w:val="BL"/>
    <w:basedOn w:val="1"/>
    <w:qFormat/>
    <w:uiPriority w:val="0"/>
    <w:pPr>
      <w:numPr>
        <w:ilvl w:val="0"/>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379">
    <w:name w:val="BN"/>
    <w:basedOn w:val="1"/>
    <w:qFormat/>
    <w:uiPriority w:val="0"/>
    <w:pPr>
      <w:numPr>
        <w:ilvl w:val="0"/>
        <w:numId w:val="6"/>
      </w:numPr>
      <w:overflowPunct w:val="0"/>
      <w:autoSpaceDE w:val="0"/>
      <w:autoSpaceDN w:val="0"/>
      <w:adjustRightInd w:val="0"/>
      <w:textAlignment w:val="baseline"/>
    </w:pPr>
    <w:rPr>
      <w:rFonts w:eastAsia="Malgun Gothic"/>
      <w:lang w:eastAsia="ja-JP"/>
    </w:rPr>
  </w:style>
  <w:style w:type="character" w:customStyle="1" w:styleId="380">
    <w:name w:val="正文文本缩进 2 Char"/>
    <w:basedOn w:val="71"/>
    <w:link w:val="42"/>
    <w:qFormat/>
    <w:uiPriority w:val="0"/>
    <w:rPr>
      <w:rFonts w:eastAsia="MS Mincho"/>
      <w:lang w:val="en-GB" w:eastAsia="ja-JP"/>
    </w:rPr>
  </w:style>
  <w:style w:type="paragraph" w:customStyle="1" w:styleId="381">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382">
    <w:name w:val="Table Style1"/>
    <w:basedOn w:val="63"/>
    <w:qFormat/>
    <w:uiPriority w:val="0"/>
    <w:rPr>
      <w:rFonts w:ascii="Times New Roman" w:hAnsi="Times New Roman" w:eastAsia="MS Mincho"/>
      <w:lang w:val="en-GB" w:eastAsia="en-GB"/>
    </w:rPr>
    <w:tblPr>
      <w:tblCellMar>
        <w:top w:w="0" w:type="dxa"/>
        <w:left w:w="108" w:type="dxa"/>
        <w:bottom w:w="0" w:type="dxa"/>
        <w:right w:w="108" w:type="dxa"/>
      </w:tblCellMar>
    </w:tblPr>
  </w:style>
  <w:style w:type="paragraph" w:customStyle="1" w:styleId="383">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Bullet"/>
    <w:basedOn w:val="1"/>
    <w:qFormat/>
    <w:uiPriority w:val="0"/>
    <w:pPr>
      <w:tabs>
        <w:tab w:val="left" w:pos="926"/>
      </w:tabs>
      <w:ind w:left="926" w:hanging="360"/>
    </w:pPr>
    <w:rPr>
      <w:rFonts w:eastAsia="MS Mincho"/>
      <w:lang w:eastAsia="ja-JP"/>
    </w:rPr>
  </w:style>
  <w:style w:type="paragraph" w:customStyle="1" w:styleId="38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86">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87">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388">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38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390">
    <w:name w:val="TableTitle"/>
    <w:basedOn w:val="56"/>
    <w:next w:val="56"/>
    <w:qFormat/>
    <w:uiPriority w:val="0"/>
    <w:pPr>
      <w:keepNext/>
      <w:keepLines/>
      <w:spacing w:after="60"/>
      <w:ind w:left="210"/>
      <w:jc w:val="center"/>
    </w:pPr>
    <w:rPr>
      <w:rFonts w:ascii="CG Times (WN)" w:hAnsi="CG Times (WN)" w:eastAsia="MS Mincho"/>
      <w:b/>
    </w:rPr>
  </w:style>
  <w:style w:type="paragraph" w:customStyle="1" w:styleId="391">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393">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394">
    <w:name w:val="Tdoc_table"/>
    <w:qFormat/>
    <w:uiPriority w:val="0"/>
    <w:pPr>
      <w:ind w:left="244" w:hanging="244"/>
    </w:pPr>
    <w:rPr>
      <w:rFonts w:ascii="Arial" w:hAnsi="Arial" w:eastAsia="MS Mincho" w:cs="Times New Roman"/>
      <w:color w:val="000000"/>
      <w:lang w:val="en-GB" w:eastAsia="en-US" w:bidi="ar-SA"/>
    </w:rPr>
  </w:style>
  <w:style w:type="paragraph" w:customStyle="1" w:styleId="395">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96">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97">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98">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399">
    <w:name w:val="b1"/>
    <w:basedOn w:val="1"/>
    <w:qFormat/>
    <w:uiPriority w:val="0"/>
    <w:pPr>
      <w:spacing w:before="100" w:beforeAutospacing="1" w:after="100" w:afterAutospacing="1"/>
    </w:pPr>
    <w:rPr>
      <w:rFonts w:eastAsia="Arial Unicode MS"/>
      <w:sz w:val="24"/>
      <w:szCs w:val="24"/>
      <w:lang w:eastAsia="ja-JP"/>
    </w:rPr>
  </w:style>
  <w:style w:type="paragraph" w:customStyle="1" w:styleId="400">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01">
    <w:name w:val="Tabellengitternetz1"/>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2"/>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3"/>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4"/>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5"/>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6"/>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7"/>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8"/>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9"/>
    <w:basedOn w:val="6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41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412">
    <w:name w:val="HTML 预设格式 Char"/>
    <w:basedOn w:val="71"/>
    <w:link w:val="57"/>
    <w:qFormat/>
    <w:uiPriority w:val="0"/>
    <w:rPr>
      <w:rFonts w:ascii="Courier New" w:hAnsi="Courier New" w:eastAsia="MS Mincho"/>
      <w:lang w:val="en-GB" w:eastAsia="zh-CN"/>
    </w:rPr>
  </w:style>
  <w:style w:type="character" w:customStyle="1" w:styleId="413">
    <w:name w:val="批注主题 Char"/>
    <w:qFormat/>
    <w:uiPriority w:val="99"/>
    <w:rPr>
      <w:b/>
      <w:bCs/>
      <w:lang w:val="en-GB" w:eastAsia="en-US" w:bidi="ar-SA"/>
    </w:rPr>
  </w:style>
  <w:style w:type="paragraph" w:customStyle="1" w:styleId="414">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415">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16">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17">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8">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19">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0">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21">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2">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23">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24">
    <w:name w:val="im-content1"/>
    <w:qFormat/>
    <w:uiPriority w:val="0"/>
    <w:rPr>
      <w:color w:val="333333"/>
    </w:rPr>
  </w:style>
  <w:style w:type="character" w:customStyle="1" w:styleId="425">
    <w:name w:val="Footnote Text Char1"/>
    <w:basedOn w:val="71"/>
    <w:qFormat/>
    <w:uiPriority w:val="0"/>
  </w:style>
  <w:style w:type="character" w:customStyle="1" w:styleId="426">
    <w:name w:val="Editor's Note Char1"/>
    <w:qFormat/>
    <w:locked/>
    <w:uiPriority w:val="0"/>
    <w:rPr>
      <w:color w:val="FF0000"/>
      <w:lang w:eastAsia="en-US"/>
    </w:rPr>
  </w:style>
  <w:style w:type="character" w:customStyle="1" w:styleId="427">
    <w:name w:val="Plain Text Char1"/>
    <w:qFormat/>
    <w:locked/>
    <w:uiPriority w:val="0"/>
    <w:rPr>
      <w:rFonts w:ascii="Courier New" w:hAnsi="Courier New"/>
      <w:lang w:val="nb-NO"/>
    </w:rPr>
  </w:style>
  <w:style w:type="character" w:customStyle="1" w:styleId="428">
    <w:name w:val="書式なし (文字)1"/>
    <w:qFormat/>
    <w:uiPriority w:val="0"/>
    <w:rPr>
      <w:rFonts w:hint="eastAsia" w:ascii="MS Mincho" w:hAnsi="Courier New" w:eastAsia="MS Mincho" w:cs="Courier New"/>
      <w:sz w:val="21"/>
      <w:szCs w:val="21"/>
      <w:lang w:val="en-GB" w:eastAsia="en-US"/>
    </w:rPr>
  </w:style>
  <w:style w:type="character" w:customStyle="1" w:styleId="429">
    <w:name w:val="Endnote Text Char1"/>
    <w:qFormat/>
    <w:locked/>
    <w:uiPriority w:val="99"/>
    <w:rPr>
      <w:rFonts w:eastAsia="宋体"/>
    </w:rPr>
  </w:style>
  <w:style w:type="character" w:customStyle="1" w:styleId="430">
    <w:name w:val="文末脚注文字列 (文字)1"/>
    <w:qFormat/>
    <w:uiPriority w:val="0"/>
    <w:rPr>
      <w:rFonts w:hint="default" w:ascii="Times New Roman" w:hAnsi="Times New Roman" w:cs="Times New Roman"/>
      <w:lang w:val="en-GB" w:eastAsia="en-US"/>
    </w:rPr>
  </w:style>
  <w:style w:type="paragraph" w:customStyle="1" w:styleId="431">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2">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de-DE" w:eastAsia="de-DE"/>
    </w:rPr>
  </w:style>
  <w:style w:type="paragraph" w:customStyle="1" w:styleId="433">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4">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paragraph" w:customStyle="1" w:styleId="435">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color w:val="000000"/>
      <w:sz w:val="16"/>
      <w:szCs w:val="16"/>
      <w:lang w:val="de-DE" w:eastAsia="de-DE"/>
    </w:rPr>
  </w:style>
  <w:style w:type="character" w:customStyle="1" w:styleId="436">
    <w:name w:val="Heading 4 Char2"/>
    <w:qFormat/>
    <w:uiPriority w:val="0"/>
    <w:rPr>
      <w:rFonts w:ascii="Arial" w:hAnsi="Arial"/>
      <w:sz w:val="24"/>
      <w:szCs w:val="28"/>
      <w:lang w:val="en-GB" w:eastAsia="en-GB"/>
    </w:rPr>
  </w:style>
  <w:style w:type="character" w:customStyle="1" w:styleId="437">
    <w:name w:val="Heading 7 Char1"/>
    <w:qFormat/>
    <w:uiPriority w:val="0"/>
    <w:rPr>
      <w:rFonts w:ascii="Arial" w:hAnsi="Arial"/>
      <w:lang w:val="en-GB"/>
    </w:rPr>
  </w:style>
  <w:style w:type="character" w:customStyle="1" w:styleId="438">
    <w:name w:val="Heading 8 Char1"/>
    <w:qFormat/>
    <w:uiPriority w:val="0"/>
    <w:rPr>
      <w:rFonts w:ascii="Arial" w:hAnsi="Arial"/>
      <w:sz w:val="36"/>
      <w:lang w:val="en-GB"/>
    </w:rPr>
  </w:style>
  <w:style w:type="character" w:customStyle="1" w:styleId="439">
    <w:name w:val="Heading 9 Char1"/>
    <w:qFormat/>
    <w:uiPriority w:val="0"/>
    <w:rPr>
      <w:rFonts w:ascii="Arial" w:hAnsi="Arial"/>
      <w:sz w:val="36"/>
      <w:lang w:val="en-GB"/>
    </w:rPr>
  </w:style>
  <w:style w:type="character" w:customStyle="1" w:styleId="440">
    <w:name w:val="列表 Char2"/>
    <w:link w:val="14"/>
    <w:qFormat/>
    <w:uiPriority w:val="0"/>
    <w:rPr>
      <w:rFonts w:ascii="Times New Roman" w:hAnsi="Times New Roman"/>
      <w:lang w:val="en-GB" w:eastAsia="en-US"/>
    </w:rPr>
  </w:style>
  <w:style w:type="character" w:customStyle="1" w:styleId="441">
    <w:name w:val="Document Map Char1"/>
    <w:semiHidden/>
    <w:qFormat/>
    <w:uiPriority w:val="99"/>
    <w:rPr>
      <w:rFonts w:ascii="Tahoma" w:hAnsi="Tahoma"/>
      <w:lang w:val="en-GB" w:eastAsia="en-US"/>
    </w:rPr>
  </w:style>
  <w:style w:type="character" w:customStyle="1" w:styleId="442">
    <w:name w:val="Balloon Text Char1"/>
    <w:qFormat/>
    <w:uiPriority w:val="99"/>
    <w:rPr>
      <w:rFonts w:ascii="Tahoma" w:hAnsi="Tahoma" w:cs="Tahoma"/>
      <w:sz w:val="16"/>
      <w:szCs w:val="16"/>
      <w:lang w:val="en-GB" w:eastAsia="en-GB" w:bidi="ar-SA"/>
    </w:rPr>
  </w:style>
  <w:style w:type="paragraph" w:customStyle="1" w:styleId="443">
    <w:name w:val="TAH + 8 pt"/>
    <w:basedOn w:val="87"/>
    <w:qFormat/>
    <w:uiPriority w:val="0"/>
    <w:pPr>
      <w:overflowPunct w:val="0"/>
      <w:autoSpaceDE w:val="0"/>
      <w:autoSpaceDN w:val="0"/>
      <w:adjustRightInd w:val="0"/>
      <w:textAlignment w:val="baseline"/>
    </w:pPr>
    <w:rPr>
      <w:rFonts w:eastAsia="MS Mincho"/>
      <w:bCs/>
      <w:sz w:val="16"/>
      <w:szCs w:val="16"/>
      <w:lang w:eastAsia="ja-JP"/>
    </w:rPr>
  </w:style>
  <w:style w:type="paragraph" w:customStyle="1" w:styleId="444">
    <w:name w:val="Figure"/>
    <w:basedOn w:val="1"/>
    <w:qFormat/>
    <w:uiPriority w:val="0"/>
    <w:pPr>
      <w:overflowPunct w:val="0"/>
      <w:autoSpaceDE w:val="0"/>
      <w:autoSpaceDN w:val="0"/>
      <w:adjustRightInd w:val="0"/>
      <w:spacing w:before="180" w:after="240" w:line="280" w:lineRule="atLeast"/>
      <w:ind w:left="360" w:hanging="360"/>
      <w:jc w:val="center"/>
      <w:textAlignment w:val="baseline"/>
    </w:pPr>
    <w:rPr>
      <w:rFonts w:ascii="Arial" w:hAnsi="Arial" w:eastAsia="MS Mincho"/>
      <w:b/>
      <w:lang w:val="en-US" w:eastAsia="ja-JP"/>
    </w:rPr>
  </w:style>
  <w:style w:type="paragraph" w:customStyle="1" w:styleId="445">
    <w:name w:val="PL Bold"/>
    <w:basedOn w:val="100"/>
    <w:link w:val="446"/>
    <w:qFormat/>
    <w:uiPriority w:val="0"/>
    <w:rPr>
      <w:rFonts w:eastAsia="MS Gothic"/>
      <w:b/>
      <w:bCs/>
      <w:lang w:val="zh-CN" w:eastAsia="zh-CN"/>
    </w:rPr>
  </w:style>
  <w:style w:type="character" w:customStyle="1" w:styleId="446">
    <w:name w:val="PL Bold Char"/>
    <w:link w:val="445"/>
    <w:qFormat/>
    <w:uiPriority w:val="0"/>
    <w:rPr>
      <w:rFonts w:ascii="Courier New" w:hAnsi="Courier New" w:eastAsia="MS Gothic"/>
      <w:b/>
      <w:bCs/>
      <w:sz w:val="16"/>
      <w:lang w:val="zh-CN" w:eastAsia="zh-CN"/>
    </w:rPr>
  </w:style>
  <w:style w:type="character" w:customStyle="1" w:styleId="447">
    <w:name w:val="PL + Bold Char"/>
    <w:link w:val="247"/>
    <w:qFormat/>
    <w:uiPriority w:val="0"/>
    <w:rPr>
      <w:rFonts w:ascii="Courier New" w:hAnsi="Courier New" w:eastAsia="Times New Roman"/>
      <w:b/>
      <w:sz w:val="16"/>
      <w:lang w:val="en-GB" w:eastAsia="ko-KR"/>
    </w:rPr>
  </w:style>
  <w:style w:type="paragraph" w:customStyle="1" w:styleId="448">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449">
    <w:name w:val="日期 Char"/>
    <w:basedOn w:val="71"/>
    <w:qFormat/>
    <w:uiPriority w:val="0"/>
    <w:rPr>
      <w:rFonts w:ascii="Times New Roman" w:hAnsi="Times New Roman"/>
      <w:lang w:val="en-GB" w:eastAsia="en-US"/>
    </w:rPr>
  </w:style>
  <w:style w:type="character" w:customStyle="1" w:styleId="450">
    <w:name w:val="日期 Char3"/>
    <w:link w:val="41"/>
    <w:qFormat/>
    <w:uiPriority w:val="0"/>
    <w:rPr>
      <w:rFonts w:ascii="Times New Roman" w:hAnsi="Times New Roman" w:eastAsia="Times New Roman"/>
      <w:lang w:val="en-GB" w:eastAsia="zh-CN"/>
    </w:rPr>
  </w:style>
  <w:style w:type="paragraph" w:customStyle="1" w:styleId="451">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ja-JP"/>
    </w:rPr>
  </w:style>
  <w:style w:type="paragraph" w:customStyle="1" w:styleId="452">
    <w:name w:val="Normal + After:  3 pt"/>
    <w:basedOn w:val="1"/>
    <w:qFormat/>
    <w:uiPriority w:val="0"/>
    <w:pPr>
      <w:tabs>
        <w:tab w:val="left" w:pos="2560"/>
      </w:tabs>
      <w:ind w:left="2560" w:hanging="357"/>
    </w:pPr>
    <w:rPr>
      <w:rFonts w:eastAsia="Times New Roman"/>
      <w:lang w:val="en-AU" w:eastAsia="ko-KR"/>
    </w:rPr>
  </w:style>
  <w:style w:type="paragraph" w:customStyle="1" w:styleId="453">
    <w:name w:val="b3"/>
    <w:basedOn w:val="1"/>
    <w:qFormat/>
    <w:uiPriority w:val="0"/>
    <w:pPr>
      <w:overflowPunct w:val="0"/>
      <w:autoSpaceDE w:val="0"/>
      <w:autoSpaceDN w:val="0"/>
      <w:ind w:left="1135" w:hanging="284"/>
    </w:pPr>
    <w:rPr>
      <w:rFonts w:ascii="Calibri" w:hAnsi="Calibri" w:eastAsia="MS PGothic" w:cs="Calibri"/>
      <w:sz w:val="22"/>
      <w:szCs w:val="22"/>
      <w:lang w:eastAsia="ja-JP"/>
    </w:rPr>
  </w:style>
  <w:style w:type="paragraph" w:customStyle="1" w:styleId="454">
    <w:name w:val="b4"/>
    <w:basedOn w:val="1"/>
    <w:qFormat/>
    <w:uiPriority w:val="0"/>
    <w:pPr>
      <w:overflowPunct w:val="0"/>
      <w:autoSpaceDE w:val="0"/>
      <w:autoSpaceDN w:val="0"/>
      <w:ind w:left="1418" w:hanging="284"/>
    </w:pPr>
    <w:rPr>
      <w:rFonts w:ascii="Calibri" w:hAnsi="Calibri" w:eastAsia="MS PGothic" w:cs="Calibri"/>
      <w:sz w:val="22"/>
      <w:szCs w:val="22"/>
      <w:lang w:eastAsia="ja-JP"/>
    </w:rPr>
  </w:style>
  <w:style w:type="paragraph" w:customStyle="1" w:styleId="455">
    <w:name w:val="b2"/>
    <w:basedOn w:val="1"/>
    <w:qFormat/>
    <w:uiPriority w:val="0"/>
    <w:pPr>
      <w:overflowPunct w:val="0"/>
      <w:autoSpaceDE w:val="0"/>
      <w:autoSpaceDN w:val="0"/>
      <w:ind w:left="851" w:hanging="284"/>
    </w:pPr>
    <w:rPr>
      <w:rFonts w:eastAsia="MS PGothic"/>
      <w:lang w:eastAsia="ja-JP"/>
    </w:rPr>
  </w:style>
  <w:style w:type="paragraph" w:customStyle="1" w:styleId="456">
    <w:name w:val="Revision2"/>
    <w:hidden/>
    <w:semiHidden/>
    <w:qFormat/>
    <w:uiPriority w:val="0"/>
    <w:rPr>
      <w:rFonts w:ascii="Times New Roman" w:hAnsi="Times New Roman" w:eastAsia="MS Mincho" w:cs="Times New Roman"/>
      <w:lang w:val="en-GB" w:eastAsia="en-US" w:bidi="ar-SA"/>
    </w:rPr>
  </w:style>
  <w:style w:type="character" w:customStyle="1" w:styleId="457">
    <w:name w:val="B3 c"/>
    <w:qFormat/>
    <w:uiPriority w:val="0"/>
    <w:rPr>
      <w:lang w:val="en-GB" w:eastAsia="en-GB"/>
    </w:rPr>
  </w:style>
  <w:style w:type="paragraph" w:customStyle="1" w:styleId="458">
    <w:name w:val="AutoCorrect"/>
    <w:qFormat/>
    <w:uiPriority w:val="0"/>
    <w:rPr>
      <w:rFonts w:ascii="Times New Roman" w:hAnsi="Times New Roman" w:eastAsia="宋体" w:cs="Times New Roman"/>
      <w:sz w:val="24"/>
      <w:szCs w:val="24"/>
      <w:lang w:val="en-GB" w:eastAsia="ko-KR" w:bidi="ar-SA"/>
    </w:rPr>
  </w:style>
  <w:style w:type="paragraph" w:customStyle="1" w:styleId="459">
    <w:name w:val="Page X of Y"/>
    <w:qFormat/>
    <w:uiPriority w:val="0"/>
    <w:rPr>
      <w:rFonts w:ascii="Times New Roman" w:hAnsi="Times New Roman" w:eastAsia="宋体" w:cs="Times New Roman"/>
      <w:sz w:val="24"/>
      <w:szCs w:val="24"/>
      <w:lang w:val="en-GB" w:eastAsia="ko-KR" w:bidi="ar-SA"/>
    </w:rPr>
  </w:style>
  <w:style w:type="paragraph" w:customStyle="1" w:styleId="460">
    <w:name w:val="Created by"/>
    <w:qFormat/>
    <w:uiPriority w:val="0"/>
    <w:rPr>
      <w:rFonts w:ascii="Times New Roman" w:hAnsi="Times New Roman" w:eastAsia="宋体" w:cs="Times New Roman"/>
      <w:sz w:val="24"/>
      <w:szCs w:val="24"/>
      <w:lang w:val="en-GB" w:eastAsia="ko-KR" w:bidi="ar-SA"/>
    </w:rPr>
  </w:style>
  <w:style w:type="paragraph" w:customStyle="1" w:styleId="461">
    <w:name w:val="Created on"/>
    <w:qFormat/>
    <w:uiPriority w:val="0"/>
    <w:rPr>
      <w:rFonts w:ascii="Times New Roman" w:hAnsi="Times New Roman" w:eastAsia="宋体" w:cs="Times New Roman"/>
      <w:sz w:val="24"/>
      <w:szCs w:val="24"/>
      <w:lang w:val="en-GB" w:eastAsia="ko-KR" w:bidi="ar-SA"/>
    </w:rPr>
  </w:style>
  <w:style w:type="paragraph" w:customStyle="1" w:styleId="462">
    <w:name w:val="Filename and path"/>
    <w:qFormat/>
    <w:uiPriority w:val="0"/>
    <w:rPr>
      <w:rFonts w:ascii="Times New Roman" w:hAnsi="Times New Roman" w:eastAsia="宋体" w:cs="Times New Roman"/>
      <w:sz w:val="24"/>
      <w:szCs w:val="24"/>
      <w:lang w:val="en-GB" w:eastAsia="ko-KR" w:bidi="ar-SA"/>
    </w:rPr>
  </w:style>
  <w:style w:type="paragraph" w:customStyle="1" w:styleId="463">
    <w:name w:val="Author  Page #  Date"/>
    <w:qFormat/>
    <w:uiPriority w:val="0"/>
    <w:rPr>
      <w:rFonts w:ascii="Times New Roman" w:hAnsi="Times New Roman" w:eastAsia="宋体" w:cs="Times New Roman"/>
      <w:sz w:val="24"/>
      <w:szCs w:val="24"/>
      <w:lang w:val="en-GB" w:eastAsia="ko-KR" w:bidi="ar-SA"/>
    </w:rPr>
  </w:style>
  <w:style w:type="paragraph" w:customStyle="1" w:styleId="464">
    <w:name w:val="Confidential  Page #  Date"/>
    <w:qFormat/>
    <w:uiPriority w:val="0"/>
    <w:rPr>
      <w:rFonts w:ascii="Times New Roman" w:hAnsi="Times New Roman" w:eastAsia="宋体" w:cs="Times New Roman"/>
      <w:sz w:val="24"/>
      <w:szCs w:val="24"/>
      <w:lang w:val="en-GB" w:eastAsia="ko-KR" w:bidi="ar-SA"/>
    </w:rPr>
  </w:style>
  <w:style w:type="paragraph" w:customStyle="1" w:styleId="46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customStyle="1" w:styleId="466">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467">
    <w:name w:val="修订6"/>
    <w:hidden/>
    <w:semiHidden/>
    <w:qFormat/>
    <w:uiPriority w:val="0"/>
    <w:rPr>
      <w:rFonts w:ascii="Times New Roman" w:hAnsi="Times New Roman" w:eastAsia="Batang" w:cs="Times New Roman"/>
      <w:lang w:val="en-GB" w:eastAsia="en-US" w:bidi="ar-SA"/>
    </w:rPr>
  </w:style>
  <w:style w:type="paragraph" w:customStyle="1" w:styleId="468">
    <w:name w:val="Arial"/>
    <w:basedOn w:val="1"/>
    <w:qFormat/>
    <w:uiPriority w:val="0"/>
    <w:pPr>
      <w:tabs>
        <w:tab w:val="right" w:pos="9639"/>
      </w:tabs>
    </w:pPr>
    <w:rPr>
      <w:rFonts w:eastAsia="Batang"/>
      <w:b/>
      <w:bCs/>
      <w:lang w:val="fr-FR" w:eastAsia="ja-JP"/>
    </w:rPr>
  </w:style>
  <w:style w:type="character" w:customStyle="1" w:styleId="469">
    <w:name w:val="fontstyle01"/>
    <w:qFormat/>
    <w:uiPriority w:val="0"/>
    <w:rPr>
      <w:rFonts w:hint="default" w:ascii="Times-Roman" w:hAnsi="Times-Roman"/>
      <w:color w:val="000000"/>
      <w:sz w:val="20"/>
      <w:szCs w:val="20"/>
    </w:rPr>
  </w:style>
  <w:style w:type="paragraph" w:customStyle="1" w:styleId="470">
    <w:name w:val="修订3"/>
    <w:hidden/>
    <w:semiHidden/>
    <w:qFormat/>
    <w:uiPriority w:val="0"/>
    <w:rPr>
      <w:rFonts w:ascii="Times New Roman" w:hAnsi="Times New Roman" w:eastAsia="Batang" w:cs="Times New Roman"/>
      <w:lang w:val="en-GB" w:eastAsia="en-US" w:bidi="ar-SA"/>
    </w:rPr>
  </w:style>
  <w:style w:type="paragraph" w:customStyle="1" w:styleId="471">
    <w:name w:val="수정2"/>
    <w:hidden/>
    <w:semiHidden/>
    <w:qFormat/>
    <w:uiPriority w:val="0"/>
    <w:rPr>
      <w:rFonts w:ascii="Times New Roman" w:hAnsi="Times New Roman" w:eastAsia="Batang" w:cs="Times New Roman"/>
      <w:lang w:val="en-GB" w:eastAsia="en-US" w:bidi="ar-SA"/>
    </w:rPr>
  </w:style>
  <w:style w:type="paragraph" w:customStyle="1" w:styleId="472">
    <w:name w:val="目录 91"/>
    <w:basedOn w:val="40"/>
    <w:qFormat/>
    <w:uiPriority w:val="0"/>
    <w:pPr>
      <w:overflowPunct w:val="0"/>
      <w:autoSpaceDE w:val="0"/>
      <w:autoSpaceDN w:val="0"/>
      <w:adjustRightInd w:val="0"/>
      <w:ind w:left="1418" w:hanging="1418"/>
      <w:textAlignment w:val="baseline"/>
    </w:pPr>
    <w:rPr>
      <w:rFonts w:eastAsia="MS Mincho"/>
      <w:lang w:eastAsia="ja-JP"/>
    </w:rPr>
  </w:style>
  <w:style w:type="character" w:customStyle="1" w:styleId="473">
    <w:name w:val="Comment Text Char1"/>
    <w:qFormat/>
    <w:uiPriority w:val="0"/>
    <w:rPr>
      <w:lang w:val="en-GB" w:eastAsia="zh-CN"/>
    </w:rPr>
  </w:style>
  <w:style w:type="character" w:customStyle="1" w:styleId="474">
    <w:name w:val="Comment Subject Char1"/>
    <w:qFormat/>
    <w:uiPriority w:val="99"/>
    <w:rPr>
      <w:b/>
      <w:bCs/>
      <w:lang w:val="en-GB" w:eastAsia="zh-CN"/>
    </w:rPr>
  </w:style>
  <w:style w:type="paragraph" w:customStyle="1" w:styleId="475">
    <w:name w:val="MO"/>
    <w:basedOn w:val="1"/>
    <w:qFormat/>
    <w:uiPriority w:val="0"/>
    <w:pPr>
      <w:overflowPunct w:val="0"/>
      <w:autoSpaceDE w:val="0"/>
      <w:autoSpaceDN w:val="0"/>
      <w:adjustRightInd w:val="0"/>
      <w:textAlignment w:val="baseline"/>
    </w:pPr>
    <w:rPr>
      <w:rFonts w:eastAsia="Times New Roman"/>
      <w:lang w:eastAsia="ja-JP"/>
    </w:rPr>
  </w:style>
  <w:style w:type="character" w:customStyle="1" w:styleId="476">
    <w:name w:val="Underrubrik2 Char3"/>
    <w:qFormat/>
    <w:uiPriority w:val="0"/>
    <w:rPr>
      <w:sz w:val="28"/>
      <w:lang w:val="en-GB" w:eastAsia="en-US"/>
    </w:rPr>
  </w:style>
  <w:style w:type="paragraph" w:customStyle="1" w:styleId="477">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478">
    <w:name w:val="Underrubrik2 Char4"/>
    <w:qFormat/>
    <w:uiPriority w:val="0"/>
    <w:rPr>
      <w:sz w:val="28"/>
      <w:lang w:val="en-GB" w:eastAsia="en-US"/>
    </w:rPr>
  </w:style>
  <w:style w:type="character" w:customStyle="1" w:styleId="479">
    <w:name w:val="medium_text1"/>
    <w:qFormat/>
    <w:uiPriority w:val="0"/>
    <w:rPr>
      <w:sz w:val="18"/>
      <w:szCs w:val="18"/>
    </w:rPr>
  </w:style>
  <w:style w:type="character" w:customStyle="1" w:styleId="480">
    <w:name w:val="short_text1"/>
    <w:qFormat/>
    <w:uiPriority w:val="0"/>
    <w:rPr>
      <w:sz w:val="29"/>
      <w:szCs w:val="29"/>
    </w:rPr>
  </w:style>
  <w:style w:type="paragraph" w:customStyle="1" w:styleId="481">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MS Mincho"/>
      <w:sz w:val="24"/>
      <w:szCs w:val="24"/>
      <w:lang w:val="en-US" w:eastAsia="ja-JP"/>
    </w:rPr>
  </w:style>
  <w:style w:type="paragraph" w:customStyle="1" w:styleId="482">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483">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484">
    <w:name w:val="Editor's Note Char Char Char"/>
    <w:qFormat/>
    <w:uiPriority w:val="0"/>
    <w:rPr>
      <w:color w:val="FF0000"/>
      <w:lang w:val="en-GB" w:eastAsia="en-US" w:bidi="ar-SA"/>
    </w:rPr>
  </w:style>
  <w:style w:type="paragraph" w:customStyle="1" w:styleId="485">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ja-JP"/>
    </w:rPr>
  </w:style>
  <w:style w:type="paragraph" w:customStyle="1" w:styleId="486">
    <w:name w:val="no"/>
    <w:basedOn w:val="1"/>
    <w:qFormat/>
    <w:uiPriority w:val="0"/>
    <w:pPr>
      <w:overflowPunct w:val="0"/>
      <w:autoSpaceDE w:val="0"/>
      <w:autoSpaceDN w:val="0"/>
      <w:adjustRightInd w:val="0"/>
      <w:ind w:left="1135" w:hanging="851"/>
      <w:textAlignment w:val="baseline"/>
    </w:pPr>
    <w:rPr>
      <w:rFonts w:eastAsia="Times New Roman"/>
      <w:lang w:val="en-US" w:eastAsia="ja-JP"/>
    </w:rPr>
  </w:style>
  <w:style w:type="paragraph" w:customStyle="1" w:styleId="48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488">
    <w:name w:val="Head2A Char5"/>
    <w:qFormat/>
    <w:uiPriority w:val="0"/>
    <w:rPr>
      <w:sz w:val="32"/>
      <w:lang w:val="en-GB" w:eastAsia="en-US"/>
    </w:rPr>
  </w:style>
  <w:style w:type="character" w:customStyle="1" w:styleId="489">
    <w:name w:val="Underrubrik2 Char5"/>
    <w:qFormat/>
    <w:uiPriority w:val="0"/>
    <w:rPr>
      <w:sz w:val="28"/>
      <w:lang w:val="en-GB" w:eastAsia="en-US"/>
    </w:rPr>
  </w:style>
  <w:style w:type="character" w:customStyle="1" w:styleId="490">
    <w:name w:val="Head2A Char6"/>
    <w:qFormat/>
    <w:uiPriority w:val="0"/>
    <w:rPr>
      <w:rFonts w:ascii="Arial" w:hAnsi="Arial"/>
      <w:sz w:val="32"/>
      <w:lang w:val="en-GB"/>
    </w:rPr>
  </w:style>
  <w:style w:type="character" w:customStyle="1" w:styleId="491">
    <w:name w:val="Underrubrik2 Char6"/>
    <w:qFormat/>
    <w:uiPriority w:val="0"/>
    <w:rPr>
      <w:rFonts w:ascii="Arial" w:hAnsi="Arial"/>
      <w:sz w:val="28"/>
      <w:lang w:val="en-GB"/>
    </w:rPr>
  </w:style>
  <w:style w:type="character" w:customStyle="1" w:styleId="492">
    <w:name w:val="Char Char22"/>
    <w:qFormat/>
    <w:uiPriority w:val="0"/>
    <w:rPr>
      <w:rFonts w:ascii="Arial" w:hAnsi="Arial"/>
      <w:b/>
      <w:i/>
      <w:sz w:val="18"/>
      <w:lang w:val="en-GB"/>
    </w:rPr>
  </w:style>
  <w:style w:type="character" w:customStyle="1" w:styleId="493">
    <w:name w:val="bt Char4"/>
    <w:qFormat/>
    <w:uiPriority w:val="0"/>
    <w:rPr>
      <w:rFonts w:ascii="Times New Roman" w:hAnsi="Times New Roman"/>
      <w:lang w:val="en-GB"/>
    </w:rPr>
  </w:style>
  <w:style w:type="paragraph" w:customStyle="1" w:styleId="494">
    <w:name w:val="段落フォント + 左 :  30 mm"/>
    <w:basedOn w:val="112"/>
    <w:qFormat/>
    <w:uiPriority w:val="0"/>
    <w:pPr>
      <w:overflowPunct w:val="0"/>
      <w:autoSpaceDE w:val="0"/>
      <w:autoSpaceDN w:val="0"/>
      <w:adjustRightInd w:val="0"/>
      <w:ind w:left="1984" w:hanging="281"/>
      <w:textAlignment w:val="baseline"/>
    </w:pPr>
    <w:rPr>
      <w:rFonts w:eastAsia="Times New Roman"/>
      <w:lang w:eastAsia="ja-JP"/>
    </w:rPr>
  </w:style>
  <w:style w:type="paragraph" w:customStyle="1" w:styleId="49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eastAsia="ja-JP"/>
    </w:rPr>
  </w:style>
  <w:style w:type="character" w:customStyle="1" w:styleId="496">
    <w:name w:val="(文字) (文字)"/>
    <w:qFormat/>
    <w:uiPriority w:val="0"/>
    <w:rPr>
      <w:rFonts w:ascii="Arial" w:hAnsi="Arial" w:eastAsia="MS Mincho" w:cs="Arial"/>
      <w:sz w:val="28"/>
      <w:szCs w:val="28"/>
      <w:lang w:val="en-GB" w:eastAsia="ja-JP"/>
    </w:rPr>
  </w:style>
  <w:style w:type="paragraph" w:customStyle="1" w:styleId="497">
    <w:name w:val="標準 + Arial"/>
    <w:basedOn w:val="1"/>
    <w:qFormat/>
    <w:uiPriority w:val="0"/>
    <w:rPr>
      <w:rFonts w:ascii="Arial" w:hAnsi="Arial" w:eastAsia="MS Mincho"/>
      <w:lang w:eastAsia="ja-JP"/>
    </w:rPr>
  </w:style>
  <w:style w:type="paragraph" w:customStyle="1" w:styleId="498">
    <w:name w:val="H6 + 左侧:  0 厘米"/>
    <w:basedOn w:val="8"/>
    <w:qFormat/>
    <w:uiPriority w:val="0"/>
    <w:pPr>
      <w:ind w:left="0" w:firstLine="0"/>
    </w:pPr>
    <w:rPr>
      <w:rFonts w:eastAsia="宋体"/>
      <w:lang w:eastAsia="zh-CN"/>
    </w:rPr>
  </w:style>
  <w:style w:type="paragraph" w:customStyle="1" w:styleId="499">
    <w:name w:val="列出段落1"/>
    <w:basedOn w:val="1"/>
    <w:qFormat/>
    <w:uiPriority w:val="0"/>
    <w:pPr>
      <w:ind w:firstLine="420" w:firstLineChars="200"/>
    </w:pPr>
    <w:rPr>
      <w:rFonts w:eastAsia="宋体"/>
      <w:lang w:eastAsia="ja-JP"/>
    </w:rPr>
  </w:style>
  <w:style w:type="character" w:customStyle="1" w:styleId="500">
    <w:name w:val="bt Char3"/>
    <w:qFormat/>
    <w:uiPriority w:val="0"/>
    <w:rPr>
      <w:rFonts w:ascii="Times New Roman" w:hAnsi="Times New Roman" w:eastAsia="宋体"/>
      <w:lang w:val="en-GB" w:eastAsia="en-US"/>
    </w:rPr>
  </w:style>
  <w:style w:type="character" w:customStyle="1" w:styleId="501">
    <w:name w:val="Char Char18"/>
    <w:qFormat/>
    <w:uiPriority w:val="0"/>
    <w:rPr>
      <w:rFonts w:ascii="Arial" w:hAnsi="Arial"/>
      <w:lang w:eastAsia="en-US"/>
    </w:rPr>
  </w:style>
  <w:style w:type="character" w:customStyle="1" w:styleId="502">
    <w:name w:val="正文文本缩进 3 Char"/>
    <w:basedOn w:val="71"/>
    <w:link w:val="53"/>
    <w:qFormat/>
    <w:uiPriority w:val="0"/>
    <w:rPr>
      <w:rFonts w:ascii="Times New Roman" w:hAnsi="Times New Roman" w:eastAsia="Times New Roman"/>
      <w:lang w:val="zh-CN" w:eastAsia="ja-JP"/>
    </w:rPr>
  </w:style>
  <w:style w:type="paragraph" w:customStyle="1" w:styleId="503">
    <w:name w:val="TabList"/>
    <w:basedOn w:val="1"/>
    <w:qFormat/>
    <w:uiPriority w:val="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504">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505">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506">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ja-JP"/>
    </w:rPr>
  </w:style>
  <w:style w:type="paragraph" w:customStyle="1" w:styleId="50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0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9">
    <w:name w:val="h4 Char Char"/>
    <w:qFormat/>
    <w:uiPriority w:val="0"/>
    <w:rPr>
      <w:rFonts w:ascii="Arial" w:hAnsi="Arial"/>
      <w:sz w:val="24"/>
      <w:lang w:val="en-GB" w:eastAsia="ja-JP" w:bidi="ar-SA"/>
    </w:rPr>
  </w:style>
  <w:style w:type="character" w:customStyle="1" w:styleId="510">
    <w:name w:val="Figure Caption1"/>
    <w:qFormat/>
    <w:uiPriority w:val="0"/>
    <w:rPr>
      <w:rFonts w:ascii="Arial" w:hAnsi="Arial" w:eastAsia="????" w:cs="Arial"/>
      <w:color w:val="0000FF"/>
      <w:kern w:val="2"/>
      <w:lang w:val="en-US" w:eastAsia="en-US" w:bidi="ar-SA"/>
    </w:rPr>
  </w:style>
  <w:style w:type="character" w:customStyle="1" w:styleId="511">
    <w:name w:val="H1_"/>
    <w:qFormat/>
    <w:uiPriority w:val="0"/>
    <w:rPr>
      <w:rFonts w:ascii="Arial" w:hAnsi="Arial" w:eastAsia="MS Mincho"/>
      <w:sz w:val="36"/>
      <w:lang w:val="en-GB" w:eastAsia="en-US" w:bidi="ar-SA"/>
    </w:rPr>
  </w:style>
  <w:style w:type="character" w:customStyle="1" w:styleId="512">
    <w:name w:val="Head2A Car"/>
    <w:qFormat/>
    <w:uiPriority w:val="0"/>
    <w:rPr>
      <w:rFonts w:ascii="Arial" w:hAnsi="Arial" w:eastAsia="MS Mincho"/>
      <w:sz w:val="32"/>
      <w:lang w:val="en-GB" w:eastAsia="en-US" w:bidi="ar-SA"/>
    </w:rPr>
  </w:style>
  <w:style w:type="character" w:customStyle="1" w:styleId="513">
    <w:name w:val="Underrubrik2 Car"/>
    <w:qFormat/>
    <w:uiPriority w:val="0"/>
    <w:rPr>
      <w:rFonts w:ascii="Arial" w:hAnsi="Arial" w:eastAsia="MS Mincho"/>
      <w:sz w:val="28"/>
      <w:lang w:val="en-GB" w:eastAsia="en-US" w:bidi="ar-SA"/>
    </w:rPr>
  </w:style>
  <w:style w:type="character" w:customStyle="1" w:styleId="514">
    <w:name w:val="h4 Car"/>
    <w:qFormat/>
    <w:uiPriority w:val="0"/>
    <w:rPr>
      <w:rFonts w:ascii="Arial" w:hAnsi="Arial" w:eastAsia="MS Mincho" w:cs="Arial"/>
      <w:color w:val="0000FF"/>
      <w:kern w:val="2"/>
      <w:sz w:val="24"/>
      <w:szCs w:val="28"/>
      <w:lang w:val="en-GB" w:eastAsia="en-US" w:bidi="ar-SA"/>
    </w:rPr>
  </w:style>
  <w:style w:type="character" w:customStyle="1" w:styleId="515">
    <w:name w:val="M5 Car"/>
    <w:qFormat/>
    <w:uiPriority w:val="0"/>
    <w:rPr>
      <w:rFonts w:ascii="Arial" w:hAnsi="Arial" w:eastAsia="MS Mincho"/>
      <w:sz w:val="22"/>
      <w:lang w:val="en-GB" w:eastAsia="en-US" w:bidi="ar-SA"/>
    </w:rPr>
  </w:style>
  <w:style w:type="character" w:customStyle="1" w:styleId="516">
    <w:name w:val="T1 Car"/>
    <w:qFormat/>
    <w:uiPriority w:val="0"/>
    <w:rPr>
      <w:rFonts w:ascii="Arial" w:hAnsi="Arial" w:eastAsia="MS Mincho"/>
      <w:lang w:val="en-GB" w:eastAsia="en-US" w:bidi="ar-SA"/>
    </w:rPr>
  </w:style>
  <w:style w:type="character" w:customStyle="1" w:styleId="517">
    <w:name w:val="Car Car4"/>
    <w:qFormat/>
    <w:uiPriority w:val="0"/>
    <w:rPr>
      <w:rFonts w:ascii="Arial" w:hAnsi="Arial" w:eastAsia="MS Mincho"/>
      <w:lang w:val="en-GB" w:eastAsia="en-US" w:bidi="ar-SA"/>
    </w:rPr>
  </w:style>
  <w:style w:type="character" w:customStyle="1" w:styleId="518">
    <w:name w:val="Car Car8"/>
    <w:qFormat/>
    <w:uiPriority w:val="0"/>
    <w:rPr>
      <w:rFonts w:ascii="Arial" w:hAnsi="Arial" w:eastAsia="MS Mincho"/>
      <w:sz w:val="36"/>
      <w:lang w:val="en-GB" w:eastAsia="en-US" w:bidi="ar-SA"/>
    </w:rPr>
  </w:style>
  <w:style w:type="character" w:customStyle="1" w:styleId="519">
    <w:name w:val="Car Car3"/>
    <w:qFormat/>
    <w:uiPriority w:val="0"/>
    <w:rPr>
      <w:rFonts w:ascii="Arial" w:hAnsi="Arial" w:eastAsia="MS Mincho"/>
      <w:sz w:val="36"/>
      <w:lang w:val="en-GB" w:eastAsia="en-US" w:bidi="ar-SA"/>
    </w:rPr>
  </w:style>
  <w:style w:type="character" w:customStyle="1" w:styleId="520">
    <w:name w:val="Car Car7"/>
    <w:qFormat/>
    <w:uiPriority w:val="0"/>
    <w:rPr>
      <w:rFonts w:eastAsia="MS Mincho"/>
      <w:lang w:val="en-GB" w:eastAsia="en-US" w:bidi="ar-SA"/>
    </w:rPr>
  </w:style>
  <w:style w:type="character" w:customStyle="1" w:styleId="521">
    <w:name w:val="header odd Car"/>
    <w:qFormat/>
    <w:uiPriority w:val="0"/>
    <w:rPr>
      <w:rFonts w:ascii="Arial" w:hAnsi="Arial" w:eastAsia="MS Mincho"/>
      <w:b/>
      <w:sz w:val="18"/>
      <w:lang w:val="en-GB" w:eastAsia="en-US" w:bidi="ar-SA"/>
    </w:rPr>
  </w:style>
  <w:style w:type="character" w:customStyle="1" w:styleId="522">
    <w:name w:val="cap Car"/>
    <w:qFormat/>
    <w:uiPriority w:val="0"/>
    <w:rPr>
      <w:b/>
      <w:lang w:val="en-GB" w:eastAsia="ja-JP" w:bidi="ar-SA"/>
    </w:rPr>
  </w:style>
  <w:style w:type="character" w:customStyle="1" w:styleId="523">
    <w:name w:val="Car Car6"/>
    <w:qFormat/>
    <w:uiPriority w:val="0"/>
    <w:rPr>
      <w:rFonts w:ascii="Courier New" w:hAnsi="Courier New"/>
      <w:lang w:val="nb-NO" w:eastAsia="ja-JP" w:bidi="ar-SA"/>
    </w:rPr>
  </w:style>
  <w:style w:type="character" w:customStyle="1" w:styleId="524">
    <w:name w:val="bt Car1"/>
    <w:qFormat/>
    <w:uiPriority w:val="0"/>
    <w:rPr>
      <w:lang w:val="en-GB" w:eastAsia="ja-JP" w:bidi="ar-SA"/>
    </w:rPr>
  </w:style>
  <w:style w:type="character" w:customStyle="1" w:styleId="525">
    <w:name w:val="Car Car2"/>
    <w:qFormat/>
    <w:uiPriority w:val="0"/>
    <w:rPr>
      <w:rFonts w:eastAsia="MS Mincho"/>
      <w:lang w:val="en-GB" w:eastAsia="ja-JP" w:bidi="ar-SA"/>
    </w:rPr>
  </w:style>
  <w:style w:type="character" w:customStyle="1" w:styleId="526">
    <w:name w:val="Car Car9"/>
    <w:qFormat/>
    <w:uiPriority w:val="0"/>
    <w:rPr>
      <w:rFonts w:ascii="Arial" w:hAnsi="Arial"/>
      <w:lang w:val="en-GB" w:eastAsia="ja-JP" w:bidi="ar-SA"/>
    </w:rPr>
  </w:style>
  <w:style w:type="character" w:customStyle="1" w:styleId="527">
    <w:name w:val="Car Car10"/>
    <w:qFormat/>
    <w:uiPriority w:val="0"/>
    <w:rPr>
      <w:rFonts w:ascii="Arial" w:hAnsi="Arial"/>
      <w:lang w:val="en-GB" w:eastAsia="ja-JP" w:bidi="ar-SA"/>
    </w:rPr>
  </w:style>
  <w:style w:type="character" w:customStyle="1" w:styleId="528">
    <w:name w:val="bt Char5"/>
    <w:qFormat/>
    <w:uiPriority w:val="0"/>
    <w:rPr>
      <w:lang w:val="en-GB" w:eastAsia="en-US" w:bidi="ar-SA"/>
    </w:rPr>
  </w:style>
  <w:style w:type="character" w:customStyle="1" w:styleId="529">
    <w:name w:val="Head2A Char7"/>
    <w:qFormat/>
    <w:uiPriority w:val="0"/>
    <w:rPr>
      <w:rFonts w:ascii="Arial" w:hAnsi="Arial"/>
      <w:sz w:val="32"/>
      <w:lang w:val="en-GB" w:eastAsia="ja-JP" w:bidi="ar-SA"/>
    </w:rPr>
  </w:style>
  <w:style w:type="character" w:customStyle="1" w:styleId="530">
    <w:name w:val="Underrubrik2 Char7"/>
    <w:qFormat/>
    <w:uiPriority w:val="0"/>
    <w:rPr>
      <w:rFonts w:ascii="Arial" w:hAnsi="Arial"/>
      <w:sz w:val="28"/>
      <w:lang w:val="en-GB" w:eastAsia="ja-JP" w:bidi="ar-SA"/>
    </w:rPr>
  </w:style>
  <w:style w:type="paragraph" w:customStyle="1" w:styleId="531">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Times New Roman"/>
      <w:lang w:eastAsia="ja-JP"/>
    </w:rPr>
  </w:style>
  <w:style w:type="character" w:customStyle="1" w:styleId="532">
    <w:name w:val="Absatz-Standardschriftart"/>
    <w:qFormat/>
    <w:uiPriority w:val="0"/>
  </w:style>
  <w:style w:type="character" w:customStyle="1" w:styleId="533">
    <w:name w:val="WW-Absatz-Standardschriftart"/>
    <w:qFormat/>
    <w:uiPriority w:val="0"/>
  </w:style>
  <w:style w:type="character" w:customStyle="1" w:styleId="534">
    <w:name w:val="WW8Num1z0"/>
    <w:qFormat/>
    <w:uiPriority w:val="0"/>
    <w:rPr>
      <w:rFonts w:ascii="Symbol" w:hAnsi="Symbol"/>
    </w:rPr>
  </w:style>
  <w:style w:type="character" w:customStyle="1" w:styleId="535">
    <w:name w:val="WW8Num5z0"/>
    <w:qFormat/>
    <w:uiPriority w:val="0"/>
    <w:rPr>
      <w:rFonts w:ascii="Times New Roman" w:hAnsi="Times New Roman" w:eastAsia="MS Mincho" w:cs="Times New Roman"/>
    </w:rPr>
  </w:style>
  <w:style w:type="character" w:customStyle="1" w:styleId="536">
    <w:name w:val="WW8Num5z1"/>
    <w:qFormat/>
    <w:uiPriority w:val="0"/>
    <w:rPr>
      <w:rFonts w:ascii="Courier New" w:hAnsi="Courier New" w:cs="Courier New"/>
    </w:rPr>
  </w:style>
  <w:style w:type="character" w:customStyle="1" w:styleId="537">
    <w:name w:val="WW8Num5z2"/>
    <w:qFormat/>
    <w:uiPriority w:val="0"/>
    <w:rPr>
      <w:rFonts w:ascii="Wingdings" w:hAnsi="Wingdings"/>
    </w:rPr>
  </w:style>
  <w:style w:type="character" w:customStyle="1" w:styleId="538">
    <w:name w:val="WW8Num5z3"/>
    <w:qFormat/>
    <w:uiPriority w:val="0"/>
    <w:rPr>
      <w:rFonts w:ascii="Symbol" w:hAnsi="Symbol"/>
    </w:rPr>
  </w:style>
  <w:style w:type="character" w:customStyle="1" w:styleId="539">
    <w:name w:val="WW8Num6z0"/>
    <w:qFormat/>
    <w:uiPriority w:val="0"/>
    <w:rPr>
      <w:rFonts w:ascii="Arial" w:hAnsi="Arial" w:eastAsia="MS Mincho" w:cs="Arial"/>
    </w:rPr>
  </w:style>
  <w:style w:type="character" w:customStyle="1" w:styleId="540">
    <w:name w:val="WW8Num6z1"/>
    <w:qFormat/>
    <w:uiPriority w:val="0"/>
    <w:rPr>
      <w:rFonts w:ascii="Courier New" w:hAnsi="Courier New" w:cs="Courier New"/>
    </w:rPr>
  </w:style>
  <w:style w:type="character" w:customStyle="1" w:styleId="541">
    <w:name w:val="WW8Num6z2"/>
    <w:qFormat/>
    <w:uiPriority w:val="0"/>
    <w:rPr>
      <w:rFonts w:ascii="Wingdings" w:hAnsi="Wingdings"/>
    </w:rPr>
  </w:style>
  <w:style w:type="character" w:customStyle="1" w:styleId="542">
    <w:name w:val="WW8Num6z3"/>
    <w:qFormat/>
    <w:uiPriority w:val="0"/>
    <w:rPr>
      <w:rFonts w:ascii="Symbol" w:hAnsi="Symbol"/>
    </w:rPr>
  </w:style>
  <w:style w:type="character" w:customStyle="1" w:styleId="543">
    <w:name w:val="WW8Num9z0"/>
    <w:qFormat/>
    <w:uiPriority w:val="0"/>
    <w:rPr>
      <w:rFonts w:ascii="Times New Roman" w:hAnsi="Times New Roman" w:eastAsia="MS Mincho" w:cs="Times New Roman"/>
    </w:rPr>
  </w:style>
  <w:style w:type="character" w:customStyle="1" w:styleId="544">
    <w:name w:val="WW8Num9z1"/>
    <w:qFormat/>
    <w:uiPriority w:val="0"/>
    <w:rPr>
      <w:rFonts w:ascii="Courier New" w:hAnsi="Courier New" w:cs="Courier New"/>
    </w:rPr>
  </w:style>
  <w:style w:type="character" w:customStyle="1" w:styleId="545">
    <w:name w:val="WW8Num9z2"/>
    <w:qFormat/>
    <w:uiPriority w:val="0"/>
    <w:rPr>
      <w:rFonts w:ascii="Wingdings" w:hAnsi="Wingdings"/>
    </w:rPr>
  </w:style>
  <w:style w:type="character" w:customStyle="1" w:styleId="546">
    <w:name w:val="WW8Num9z3"/>
    <w:qFormat/>
    <w:uiPriority w:val="0"/>
    <w:rPr>
      <w:rFonts w:ascii="Symbol" w:hAnsi="Symbol"/>
    </w:rPr>
  </w:style>
  <w:style w:type="character" w:customStyle="1" w:styleId="547">
    <w:name w:val="WW8Num11z0"/>
    <w:qFormat/>
    <w:uiPriority w:val="0"/>
    <w:rPr>
      <w:rFonts w:ascii="Times New Roman" w:hAnsi="Times New Roman" w:eastAsia="MS Mincho" w:cs="Times New Roman"/>
    </w:rPr>
  </w:style>
  <w:style w:type="character" w:customStyle="1" w:styleId="548">
    <w:name w:val="WW8Num11z1"/>
    <w:qFormat/>
    <w:uiPriority w:val="0"/>
    <w:rPr>
      <w:rFonts w:ascii="Courier New" w:hAnsi="Courier New" w:cs="Courier New"/>
    </w:rPr>
  </w:style>
  <w:style w:type="character" w:customStyle="1" w:styleId="549">
    <w:name w:val="WW8Num11z2"/>
    <w:qFormat/>
    <w:uiPriority w:val="0"/>
    <w:rPr>
      <w:rFonts w:ascii="Wingdings" w:hAnsi="Wingdings"/>
    </w:rPr>
  </w:style>
  <w:style w:type="character" w:customStyle="1" w:styleId="550">
    <w:name w:val="WW8Num11z3"/>
    <w:qFormat/>
    <w:uiPriority w:val="0"/>
    <w:rPr>
      <w:rFonts w:ascii="Symbol" w:hAnsi="Symbol"/>
    </w:rPr>
  </w:style>
  <w:style w:type="character" w:customStyle="1" w:styleId="551">
    <w:name w:val="WW8Num15z0"/>
    <w:qFormat/>
    <w:uiPriority w:val="0"/>
    <w:rPr>
      <w:rFonts w:ascii="Times New Roman" w:hAnsi="Times New Roman" w:eastAsia="Times New Roman" w:cs="Times New Roman"/>
    </w:rPr>
  </w:style>
  <w:style w:type="character" w:customStyle="1" w:styleId="552">
    <w:name w:val="WW8Num15z1"/>
    <w:qFormat/>
    <w:uiPriority w:val="0"/>
    <w:rPr>
      <w:rFonts w:ascii="Courier New" w:hAnsi="Courier New" w:cs="Courier New"/>
    </w:rPr>
  </w:style>
  <w:style w:type="character" w:customStyle="1" w:styleId="553">
    <w:name w:val="WW8Num15z2"/>
    <w:qFormat/>
    <w:uiPriority w:val="0"/>
    <w:rPr>
      <w:rFonts w:ascii="Wingdings" w:hAnsi="Wingdings"/>
    </w:rPr>
  </w:style>
  <w:style w:type="character" w:customStyle="1" w:styleId="554">
    <w:name w:val="WW8Num15z3"/>
    <w:qFormat/>
    <w:uiPriority w:val="0"/>
    <w:rPr>
      <w:rFonts w:ascii="Symbol" w:hAnsi="Symbol"/>
    </w:rPr>
  </w:style>
  <w:style w:type="character" w:customStyle="1" w:styleId="555">
    <w:name w:val="WW8Num16z0"/>
    <w:qFormat/>
    <w:uiPriority w:val="0"/>
    <w:rPr>
      <w:rFonts w:ascii="Times New Roman" w:hAnsi="Times New Roman" w:eastAsia="MS Mincho" w:cs="Times New Roman"/>
    </w:rPr>
  </w:style>
  <w:style w:type="character" w:customStyle="1" w:styleId="556">
    <w:name w:val="WW8Num16z1"/>
    <w:qFormat/>
    <w:uiPriority w:val="0"/>
    <w:rPr>
      <w:rFonts w:ascii="Courier New" w:hAnsi="Courier New" w:cs="Courier New"/>
    </w:rPr>
  </w:style>
  <w:style w:type="character" w:customStyle="1" w:styleId="557">
    <w:name w:val="WW8Num16z2"/>
    <w:qFormat/>
    <w:uiPriority w:val="0"/>
    <w:rPr>
      <w:rFonts w:ascii="Wingdings" w:hAnsi="Wingdings"/>
    </w:rPr>
  </w:style>
  <w:style w:type="character" w:customStyle="1" w:styleId="558">
    <w:name w:val="WW8Num16z3"/>
    <w:qFormat/>
    <w:uiPriority w:val="0"/>
    <w:rPr>
      <w:rFonts w:ascii="Symbol" w:hAnsi="Symbol"/>
    </w:rPr>
  </w:style>
  <w:style w:type="character" w:customStyle="1" w:styleId="559">
    <w:name w:val="WW8Num18z0"/>
    <w:qFormat/>
    <w:uiPriority w:val="0"/>
    <w:rPr>
      <w:rFonts w:ascii="Times New Roman" w:hAnsi="Times New Roman" w:eastAsia="Times New Roman" w:cs="Times New Roman"/>
    </w:rPr>
  </w:style>
  <w:style w:type="character" w:customStyle="1" w:styleId="560">
    <w:name w:val="WW8Num18z1"/>
    <w:qFormat/>
    <w:uiPriority w:val="0"/>
    <w:rPr>
      <w:rFonts w:ascii="Courier New" w:hAnsi="Courier New" w:cs="Courier New"/>
    </w:rPr>
  </w:style>
  <w:style w:type="character" w:customStyle="1" w:styleId="561">
    <w:name w:val="WW8Num18z2"/>
    <w:qFormat/>
    <w:uiPriority w:val="0"/>
    <w:rPr>
      <w:rFonts w:ascii="Wingdings" w:hAnsi="Wingdings"/>
    </w:rPr>
  </w:style>
  <w:style w:type="character" w:customStyle="1" w:styleId="562">
    <w:name w:val="WW8Num18z3"/>
    <w:qFormat/>
    <w:uiPriority w:val="0"/>
    <w:rPr>
      <w:rFonts w:ascii="Symbol" w:hAnsi="Symbol"/>
    </w:rPr>
  </w:style>
  <w:style w:type="character" w:customStyle="1" w:styleId="563">
    <w:name w:val="WW8Num19z0"/>
    <w:qFormat/>
    <w:uiPriority w:val="0"/>
    <w:rPr>
      <w:rFonts w:ascii="Times New Roman" w:hAnsi="Times New Roman" w:eastAsia="MS Mincho" w:cs="Times New Roman"/>
    </w:rPr>
  </w:style>
  <w:style w:type="character" w:customStyle="1" w:styleId="564">
    <w:name w:val="WW8Num19z1"/>
    <w:qFormat/>
    <w:uiPriority w:val="0"/>
    <w:rPr>
      <w:rFonts w:ascii="Wingdings" w:hAnsi="Wingdings"/>
    </w:rPr>
  </w:style>
  <w:style w:type="character" w:customStyle="1" w:styleId="565">
    <w:name w:val="WW8Num25z0"/>
    <w:qFormat/>
    <w:uiPriority w:val="0"/>
    <w:rPr>
      <w:rFonts w:ascii="Arial" w:hAnsi="Arial" w:eastAsia="宋体" w:cs="Arial"/>
    </w:rPr>
  </w:style>
  <w:style w:type="character" w:customStyle="1" w:styleId="566">
    <w:name w:val="WW8Num25z1"/>
    <w:qFormat/>
    <w:uiPriority w:val="0"/>
    <w:rPr>
      <w:rFonts w:ascii="Wingdings" w:hAnsi="Wingdings"/>
    </w:rPr>
  </w:style>
  <w:style w:type="character" w:customStyle="1" w:styleId="567">
    <w:name w:val="WW8Num28z0"/>
    <w:qFormat/>
    <w:uiPriority w:val="0"/>
    <w:rPr>
      <w:rFonts w:ascii="Times New Roman" w:hAnsi="Times New Roman" w:eastAsia="MS Mincho" w:cs="Times New Roman"/>
    </w:rPr>
  </w:style>
  <w:style w:type="character" w:customStyle="1" w:styleId="568">
    <w:name w:val="WW8Num28z1"/>
    <w:qFormat/>
    <w:uiPriority w:val="0"/>
    <w:rPr>
      <w:rFonts w:ascii="Courier New" w:hAnsi="Courier New" w:cs="Courier New"/>
    </w:rPr>
  </w:style>
  <w:style w:type="character" w:customStyle="1" w:styleId="569">
    <w:name w:val="WW8Num28z2"/>
    <w:qFormat/>
    <w:uiPriority w:val="0"/>
    <w:rPr>
      <w:rFonts w:ascii="Wingdings" w:hAnsi="Wingdings"/>
    </w:rPr>
  </w:style>
  <w:style w:type="character" w:customStyle="1" w:styleId="570">
    <w:name w:val="WW8Num28z3"/>
    <w:qFormat/>
    <w:uiPriority w:val="0"/>
    <w:rPr>
      <w:rFonts w:ascii="Symbol" w:hAnsi="Symbol"/>
    </w:rPr>
  </w:style>
  <w:style w:type="character" w:customStyle="1" w:styleId="571">
    <w:name w:val="WW8Num32z0"/>
    <w:qFormat/>
    <w:uiPriority w:val="0"/>
    <w:rPr>
      <w:rFonts w:ascii="Times New Roman" w:hAnsi="Times New Roman" w:eastAsia="Times New Roman" w:cs="Times New Roman"/>
    </w:rPr>
  </w:style>
  <w:style w:type="character" w:customStyle="1" w:styleId="572">
    <w:name w:val="WW8Num32z1"/>
    <w:qFormat/>
    <w:uiPriority w:val="0"/>
    <w:rPr>
      <w:rFonts w:ascii="Courier New" w:hAnsi="Courier New" w:cs="Courier New"/>
    </w:rPr>
  </w:style>
  <w:style w:type="character" w:customStyle="1" w:styleId="573">
    <w:name w:val="WW8Num32z2"/>
    <w:qFormat/>
    <w:uiPriority w:val="0"/>
    <w:rPr>
      <w:rFonts w:ascii="Wingdings" w:hAnsi="Wingdings"/>
    </w:rPr>
  </w:style>
  <w:style w:type="character" w:customStyle="1" w:styleId="574">
    <w:name w:val="WW8Num32z3"/>
    <w:qFormat/>
    <w:uiPriority w:val="0"/>
    <w:rPr>
      <w:rFonts w:ascii="Symbol" w:hAnsi="Symbol"/>
    </w:rPr>
  </w:style>
  <w:style w:type="character" w:customStyle="1" w:styleId="575">
    <w:name w:val="WW8Num34z0"/>
    <w:qFormat/>
    <w:uiPriority w:val="0"/>
    <w:rPr>
      <w:rFonts w:ascii="Times New Roman" w:hAnsi="Times New Roman" w:eastAsia="宋体" w:cs="Times New Roman"/>
    </w:rPr>
  </w:style>
  <w:style w:type="character" w:customStyle="1" w:styleId="576">
    <w:name w:val="WW8Num34z1"/>
    <w:qFormat/>
    <w:uiPriority w:val="0"/>
    <w:rPr>
      <w:rFonts w:ascii="Wingdings" w:hAnsi="Wingdings"/>
    </w:rPr>
  </w:style>
  <w:style w:type="character" w:customStyle="1" w:styleId="577">
    <w:name w:val="WW8Num35z0"/>
    <w:qFormat/>
    <w:uiPriority w:val="0"/>
    <w:rPr>
      <w:rFonts w:ascii="Times New Roman" w:hAnsi="Times New Roman" w:eastAsia="宋体" w:cs="Times New Roman"/>
    </w:rPr>
  </w:style>
  <w:style w:type="character" w:customStyle="1" w:styleId="578">
    <w:name w:val="WW8Num35z1"/>
    <w:qFormat/>
    <w:uiPriority w:val="0"/>
    <w:rPr>
      <w:rFonts w:ascii="Wingdings" w:hAnsi="Wingdings"/>
    </w:rPr>
  </w:style>
  <w:style w:type="character" w:customStyle="1" w:styleId="579">
    <w:name w:val="WW8Num36z0"/>
    <w:qFormat/>
    <w:uiPriority w:val="0"/>
    <w:rPr>
      <w:rFonts w:ascii="Times New Roman" w:hAnsi="Times New Roman" w:eastAsia="宋体" w:cs="Times New Roman"/>
    </w:rPr>
  </w:style>
  <w:style w:type="character" w:customStyle="1" w:styleId="580">
    <w:name w:val="WW8Num36z1"/>
    <w:qFormat/>
    <w:uiPriority w:val="0"/>
    <w:rPr>
      <w:rFonts w:ascii="Wingdings" w:hAnsi="Wingdings"/>
    </w:rPr>
  </w:style>
  <w:style w:type="character" w:customStyle="1" w:styleId="581">
    <w:name w:val="WW8Num39z0"/>
    <w:qFormat/>
    <w:uiPriority w:val="0"/>
    <w:rPr>
      <w:rFonts w:ascii="Times New Roman" w:hAnsi="Times New Roman" w:eastAsia="宋体" w:cs="Times New Roman"/>
    </w:rPr>
  </w:style>
  <w:style w:type="character" w:customStyle="1" w:styleId="582">
    <w:name w:val="WW8Num39z1"/>
    <w:qFormat/>
    <w:uiPriority w:val="0"/>
    <w:rPr>
      <w:rFonts w:ascii="Wingdings" w:hAnsi="Wingdings"/>
    </w:rPr>
  </w:style>
  <w:style w:type="character" w:customStyle="1" w:styleId="583">
    <w:name w:val="WW8NumSt1z0"/>
    <w:qFormat/>
    <w:uiPriority w:val="0"/>
    <w:rPr>
      <w:rFonts w:ascii="Symbol" w:hAnsi="Symbol"/>
    </w:rPr>
  </w:style>
  <w:style w:type="character" w:customStyle="1" w:styleId="584">
    <w:name w:val="WW8NumSt18z0"/>
    <w:qFormat/>
    <w:uiPriority w:val="0"/>
    <w:rPr>
      <w:rFonts w:ascii="Geneva" w:hAnsi="Geneva"/>
    </w:rPr>
  </w:style>
  <w:style w:type="character" w:customStyle="1" w:styleId="585">
    <w:name w:val="段落フォント"/>
    <w:qFormat/>
    <w:uiPriority w:val="0"/>
  </w:style>
  <w:style w:type="character" w:customStyle="1" w:styleId="586">
    <w:name w:val="脚注番号"/>
    <w:qFormat/>
    <w:uiPriority w:val="0"/>
    <w:rPr>
      <w:b/>
      <w:position w:val="3"/>
      <w:sz w:val="16"/>
    </w:rPr>
  </w:style>
  <w:style w:type="character" w:customStyle="1" w:styleId="587">
    <w:name w:val="コメント参照"/>
    <w:qFormat/>
    <w:uiPriority w:val="0"/>
    <w:rPr>
      <w:sz w:val="16"/>
    </w:rPr>
  </w:style>
  <w:style w:type="character" w:customStyle="1" w:styleId="588">
    <w:name w:val="H1 (文字)"/>
    <w:qFormat/>
    <w:uiPriority w:val="0"/>
    <w:rPr>
      <w:rFonts w:ascii="Arial" w:hAnsi="Arial" w:eastAsia="MS Mincho"/>
      <w:sz w:val="36"/>
      <w:lang w:val="en-GB" w:eastAsia="ar-SA" w:bidi="ar-SA"/>
    </w:rPr>
  </w:style>
  <w:style w:type="character" w:customStyle="1" w:styleId="589">
    <w:name w:val="Head2A (文字)"/>
    <w:qFormat/>
    <w:uiPriority w:val="0"/>
    <w:rPr>
      <w:rFonts w:ascii="Arial" w:hAnsi="Arial" w:eastAsia="MS Mincho"/>
      <w:sz w:val="32"/>
      <w:lang w:val="en-GB" w:eastAsia="ar-SA" w:bidi="ar-SA"/>
    </w:rPr>
  </w:style>
  <w:style w:type="character" w:customStyle="1" w:styleId="590">
    <w:name w:val="Underrubrik2 (文字)"/>
    <w:qFormat/>
    <w:uiPriority w:val="0"/>
    <w:rPr>
      <w:rFonts w:ascii="Arial" w:hAnsi="Arial" w:eastAsia="MS Mincho"/>
      <w:sz w:val="28"/>
      <w:lang w:val="en-GB" w:eastAsia="ar-SA" w:bidi="ar-SA"/>
    </w:rPr>
  </w:style>
  <w:style w:type="character" w:customStyle="1" w:styleId="591">
    <w:name w:val="h4 (文字)"/>
    <w:qFormat/>
    <w:uiPriority w:val="0"/>
    <w:rPr>
      <w:rFonts w:ascii="Arial" w:hAnsi="Arial" w:eastAsia="MS Mincho" w:cs="Arial"/>
      <w:color w:val="0000FF"/>
      <w:kern w:val="2"/>
      <w:sz w:val="24"/>
      <w:szCs w:val="28"/>
      <w:lang w:val="en-GB" w:eastAsia="ar-SA" w:bidi="ar-SA"/>
    </w:rPr>
  </w:style>
  <w:style w:type="character" w:customStyle="1" w:styleId="592">
    <w:name w:val="M5 (文字)"/>
    <w:qFormat/>
    <w:uiPriority w:val="0"/>
    <w:rPr>
      <w:rFonts w:ascii="Arial" w:hAnsi="Arial" w:eastAsia="MS Mincho"/>
      <w:sz w:val="22"/>
      <w:lang w:val="en-GB" w:eastAsia="ar-SA" w:bidi="ar-SA"/>
    </w:rPr>
  </w:style>
  <w:style w:type="character" w:customStyle="1" w:styleId="593">
    <w:name w:val="T1 (文字)"/>
    <w:qFormat/>
    <w:uiPriority w:val="0"/>
    <w:rPr>
      <w:rFonts w:ascii="Arial" w:hAnsi="Arial" w:eastAsia="MS Mincho"/>
      <w:lang w:val="en-GB" w:eastAsia="ar-SA" w:bidi="ar-SA"/>
    </w:rPr>
  </w:style>
  <w:style w:type="character" w:customStyle="1" w:styleId="594">
    <w:name w:val="(文字) (文字)8"/>
    <w:qFormat/>
    <w:uiPriority w:val="0"/>
    <w:rPr>
      <w:rFonts w:ascii="Arial" w:hAnsi="Arial" w:eastAsia="MS Mincho"/>
      <w:lang w:val="en-GB" w:eastAsia="ar-SA" w:bidi="ar-SA"/>
    </w:rPr>
  </w:style>
  <w:style w:type="character" w:customStyle="1" w:styleId="595">
    <w:name w:val="(文字) (文字)7"/>
    <w:qFormat/>
    <w:uiPriority w:val="0"/>
    <w:rPr>
      <w:rFonts w:ascii="Arial" w:hAnsi="Arial" w:eastAsia="MS Mincho"/>
      <w:sz w:val="36"/>
      <w:lang w:val="en-GB" w:eastAsia="ar-SA" w:bidi="ar-SA"/>
    </w:rPr>
  </w:style>
  <w:style w:type="character" w:customStyle="1" w:styleId="596">
    <w:name w:val="header odd (文字)"/>
    <w:qFormat/>
    <w:uiPriority w:val="0"/>
    <w:rPr>
      <w:rFonts w:ascii="Arial" w:hAnsi="Arial" w:eastAsia="MS Mincho"/>
      <w:b/>
      <w:sz w:val="18"/>
      <w:lang w:val="en-GB" w:eastAsia="ar-SA" w:bidi="ar-SA"/>
    </w:rPr>
  </w:style>
  <w:style w:type="character" w:customStyle="1" w:styleId="597">
    <w:name w:val="footnote text1 (文字)"/>
    <w:qFormat/>
    <w:uiPriority w:val="0"/>
    <w:rPr>
      <w:rFonts w:eastAsia="MS Mincho"/>
      <w:sz w:val="16"/>
      <w:lang w:val="en-GB" w:eastAsia="ar-SA" w:bidi="ar-SA"/>
    </w:rPr>
  </w:style>
  <w:style w:type="character" w:customStyle="1" w:styleId="598">
    <w:name w:val="(文字) (文字)6"/>
    <w:qFormat/>
    <w:uiPriority w:val="0"/>
    <w:rPr>
      <w:rFonts w:eastAsia="MS Mincho"/>
      <w:lang w:val="en-GB" w:eastAsia="ar-SA" w:bidi="ar-SA"/>
    </w:rPr>
  </w:style>
  <w:style w:type="character" w:customStyle="1" w:styleId="599">
    <w:name w:val="cap (文字)"/>
    <w:qFormat/>
    <w:uiPriority w:val="0"/>
    <w:rPr>
      <w:rFonts w:eastAsia="MS Mincho"/>
      <w:b/>
      <w:lang w:val="en-GB" w:eastAsia="ar-SA" w:bidi="ar-SA"/>
    </w:rPr>
  </w:style>
  <w:style w:type="character" w:customStyle="1" w:styleId="600">
    <w:name w:val="(文字) (文字)5"/>
    <w:qFormat/>
    <w:uiPriority w:val="0"/>
    <w:rPr>
      <w:rFonts w:ascii="Courier New" w:hAnsi="Courier New" w:eastAsia="MS Mincho"/>
      <w:lang w:val="nb-NO" w:eastAsia="ar-SA" w:bidi="ar-SA"/>
    </w:rPr>
  </w:style>
  <w:style w:type="character" w:customStyle="1" w:styleId="601">
    <w:name w:val="bt (文字)"/>
    <w:qFormat/>
    <w:uiPriority w:val="0"/>
    <w:rPr>
      <w:rFonts w:eastAsia="MS Mincho"/>
      <w:lang w:val="en-GB" w:eastAsia="ar-SA" w:bidi="ar-SA"/>
    </w:rPr>
  </w:style>
  <w:style w:type="character" w:customStyle="1" w:styleId="602">
    <w:name w:val="(文字) (文字)3"/>
    <w:qFormat/>
    <w:uiPriority w:val="0"/>
    <w:rPr>
      <w:rFonts w:eastAsia="MS Mincho"/>
      <w:lang w:val="en-GB" w:eastAsia="ar-SA" w:bidi="ar-SA"/>
    </w:rPr>
  </w:style>
  <w:style w:type="character" w:customStyle="1" w:styleId="603">
    <w:name w:val="(文字) (文字)1"/>
    <w:qFormat/>
    <w:uiPriority w:val="0"/>
    <w:rPr>
      <w:rFonts w:eastAsia="MS Mincho"/>
      <w:lang w:val="en-GB" w:eastAsia="ar-SA" w:bidi="ar-SA"/>
    </w:rPr>
  </w:style>
  <w:style w:type="character" w:customStyle="1" w:styleId="604">
    <w:name w:val="番号付け記号"/>
    <w:qFormat/>
    <w:uiPriority w:val="0"/>
  </w:style>
  <w:style w:type="paragraph" w:customStyle="1" w:styleId="605">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06">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07">
    <w:name w:val="索引"/>
    <w:basedOn w:val="1"/>
    <w:qFormat/>
    <w:uiPriority w:val="0"/>
    <w:pPr>
      <w:suppressLineNumbers/>
      <w:suppressAutoHyphens/>
    </w:pPr>
    <w:rPr>
      <w:rFonts w:eastAsia="MS Mincho" w:cs="Mangal"/>
      <w:lang w:eastAsia="ar-SA"/>
    </w:rPr>
  </w:style>
  <w:style w:type="paragraph" w:customStyle="1" w:styleId="608">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09">
    <w:name w:val="段落番号 2"/>
    <w:basedOn w:val="608"/>
    <w:qFormat/>
    <w:uiPriority w:val="0"/>
    <w:pPr>
      <w:ind w:left="851" w:hanging="284"/>
    </w:pPr>
  </w:style>
  <w:style w:type="paragraph" w:customStyle="1" w:styleId="610">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11">
    <w:name w:val="箇条書き 2"/>
    <w:basedOn w:val="610"/>
    <w:qFormat/>
    <w:uiPriority w:val="0"/>
    <w:pPr>
      <w:tabs>
        <w:tab w:val="left" w:pos="1494"/>
        <w:tab w:val="clear" w:pos="644"/>
      </w:tabs>
      <w:ind w:left="851" w:hanging="284"/>
    </w:pPr>
  </w:style>
  <w:style w:type="paragraph" w:customStyle="1" w:styleId="612">
    <w:name w:val="箇条書き 3"/>
    <w:basedOn w:val="611"/>
    <w:qFormat/>
    <w:uiPriority w:val="0"/>
    <w:pPr>
      <w:ind w:left="1135"/>
    </w:pPr>
  </w:style>
  <w:style w:type="paragraph" w:customStyle="1" w:styleId="613">
    <w:name w:val="一覧 2"/>
    <w:basedOn w:val="14"/>
    <w:qFormat/>
    <w:uiPriority w:val="0"/>
    <w:pPr>
      <w:suppressAutoHyphens/>
      <w:ind w:left="851"/>
    </w:pPr>
    <w:rPr>
      <w:rFonts w:eastAsia="MS Mincho" w:cs="CG Times (WN)"/>
      <w:lang w:eastAsia="ar-SA"/>
    </w:rPr>
  </w:style>
  <w:style w:type="paragraph" w:customStyle="1" w:styleId="614">
    <w:name w:val="一覧 3"/>
    <w:basedOn w:val="613"/>
    <w:qFormat/>
    <w:uiPriority w:val="0"/>
    <w:pPr>
      <w:ind w:left="1135"/>
    </w:pPr>
  </w:style>
  <w:style w:type="paragraph" w:customStyle="1" w:styleId="615">
    <w:name w:val="一覧 4"/>
    <w:basedOn w:val="614"/>
    <w:qFormat/>
    <w:uiPriority w:val="0"/>
    <w:pPr>
      <w:ind w:left="1418"/>
    </w:pPr>
  </w:style>
  <w:style w:type="paragraph" w:customStyle="1" w:styleId="616">
    <w:name w:val="一覧 5"/>
    <w:basedOn w:val="615"/>
    <w:qFormat/>
    <w:uiPriority w:val="0"/>
    <w:pPr>
      <w:ind w:left="1702"/>
    </w:pPr>
  </w:style>
  <w:style w:type="paragraph" w:customStyle="1" w:styleId="617">
    <w:name w:val="箇条書き 4"/>
    <w:basedOn w:val="612"/>
    <w:qFormat/>
    <w:uiPriority w:val="0"/>
    <w:pPr>
      <w:ind w:left="1418"/>
    </w:pPr>
  </w:style>
  <w:style w:type="paragraph" w:customStyle="1" w:styleId="618">
    <w:name w:val="箇条書き 5"/>
    <w:basedOn w:val="617"/>
    <w:qFormat/>
    <w:uiPriority w:val="0"/>
    <w:pPr>
      <w:ind w:left="1702"/>
    </w:pPr>
  </w:style>
  <w:style w:type="paragraph" w:customStyle="1" w:styleId="619">
    <w:name w:val="コメント文字列"/>
    <w:basedOn w:val="1"/>
    <w:qFormat/>
    <w:uiPriority w:val="0"/>
    <w:pPr>
      <w:suppressAutoHyphens/>
    </w:pPr>
    <w:rPr>
      <w:rFonts w:eastAsia="MS Mincho" w:cs="CG Times (WN)"/>
      <w:lang w:eastAsia="ar-SA"/>
    </w:rPr>
  </w:style>
  <w:style w:type="paragraph" w:customStyle="1" w:styleId="620">
    <w:name w:val="吹き出し"/>
    <w:basedOn w:val="1"/>
    <w:qFormat/>
    <w:uiPriority w:val="0"/>
    <w:pPr>
      <w:suppressAutoHyphens/>
    </w:pPr>
    <w:rPr>
      <w:rFonts w:ascii="Tahoma" w:hAnsi="Tahoma" w:eastAsia="MS Mincho" w:cs="Tahoma"/>
      <w:sz w:val="16"/>
      <w:szCs w:val="16"/>
      <w:lang w:eastAsia="ar-SA"/>
    </w:rPr>
  </w:style>
  <w:style w:type="paragraph" w:customStyle="1" w:styleId="621">
    <w:name w:val="コメント内容"/>
    <w:basedOn w:val="619"/>
    <w:next w:val="619"/>
    <w:qFormat/>
    <w:uiPriority w:val="0"/>
    <w:rPr>
      <w:b/>
      <w:bCs/>
    </w:rPr>
  </w:style>
  <w:style w:type="paragraph" w:customStyle="1" w:styleId="622">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23">
    <w:name w:val="WW-図表番号"/>
    <w:basedOn w:val="1"/>
    <w:next w:val="1"/>
    <w:qFormat/>
    <w:uiPriority w:val="0"/>
    <w:pPr>
      <w:suppressAutoHyphens/>
      <w:overflowPunct w:val="0"/>
      <w:autoSpaceDE w:val="0"/>
      <w:spacing w:before="120" w:after="120"/>
      <w:textAlignment w:val="baseline"/>
    </w:pPr>
    <w:rPr>
      <w:rFonts w:eastAsia="MS Mincho" w:cs="CG Times (WN)"/>
      <w:b/>
      <w:lang w:eastAsia="ar-SA"/>
    </w:rPr>
  </w:style>
  <w:style w:type="paragraph" w:customStyle="1" w:styleId="624">
    <w:name w:val="書式なし"/>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625">
    <w:name w:val="本文 2"/>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6">
    <w:name w:val="本文 3"/>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627">
    <w:name w:val="標準 (Web)"/>
    <w:basedOn w:val="1"/>
    <w:qFormat/>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628">
    <w:name w:val="本文インデント 2"/>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29">
    <w:name w:val="標準インデント"/>
    <w:basedOn w:val="1"/>
    <w:qFormat/>
    <w:uiPriority w:val="0"/>
    <w:pPr>
      <w:suppressAutoHyphens/>
      <w:overflowPunct w:val="0"/>
      <w:autoSpaceDE w:val="0"/>
      <w:ind w:left="708"/>
      <w:textAlignment w:val="baseline"/>
    </w:pPr>
    <w:rPr>
      <w:rFonts w:eastAsia="MS Mincho" w:cs="CG Times (WN)"/>
      <w:lang w:eastAsia="ar-SA"/>
    </w:rPr>
  </w:style>
  <w:style w:type="paragraph" w:customStyle="1" w:styleId="630">
    <w:name w:val="記"/>
    <w:basedOn w:val="1"/>
    <w:next w:val="1"/>
    <w:qFormat/>
    <w:uiPriority w:val="0"/>
    <w:pPr>
      <w:suppressAutoHyphens/>
      <w:overflowPunct w:val="0"/>
      <w:autoSpaceDE w:val="0"/>
      <w:textAlignment w:val="baseline"/>
    </w:pPr>
    <w:rPr>
      <w:rFonts w:eastAsia="MS Mincho" w:cs="CG Times (WN)"/>
      <w:lang w:eastAsia="ar-SA"/>
    </w:rPr>
  </w:style>
  <w:style w:type="paragraph" w:customStyle="1" w:styleId="631">
    <w:name w:val="HTML 書式付き"/>
    <w:basedOn w:val="1"/>
    <w:qFormat/>
    <w:uiPriority w:val="0"/>
    <w:pPr>
      <w:suppressAutoHyphens/>
      <w:overflowPunct w:val="0"/>
      <w:autoSpaceDE w:val="0"/>
      <w:textAlignment w:val="baseline"/>
    </w:pPr>
    <w:rPr>
      <w:rFonts w:ascii="Courier New" w:hAnsi="Courier New" w:eastAsia="MS Mincho" w:cs="Courier New"/>
      <w:lang w:eastAsia="ar-SA"/>
    </w:rPr>
  </w:style>
  <w:style w:type="paragraph" w:customStyle="1" w:styleId="632">
    <w:name w:val="表の内容"/>
    <w:basedOn w:val="1"/>
    <w:qFormat/>
    <w:uiPriority w:val="0"/>
    <w:pPr>
      <w:suppressLineNumbers/>
      <w:suppressAutoHyphens/>
    </w:pPr>
    <w:rPr>
      <w:rFonts w:eastAsia="MS Mincho" w:cs="CG Times (WN)"/>
      <w:lang w:eastAsia="ar-SA"/>
    </w:rPr>
  </w:style>
  <w:style w:type="paragraph" w:customStyle="1" w:styleId="633">
    <w:name w:val="表の見出し"/>
    <w:basedOn w:val="632"/>
    <w:qFormat/>
    <w:uiPriority w:val="0"/>
    <w:pPr>
      <w:jc w:val="center"/>
    </w:pPr>
    <w:rPr>
      <w:b/>
      <w:bCs/>
    </w:rPr>
  </w:style>
  <w:style w:type="character" w:customStyle="1" w:styleId="634">
    <w:name w:val="WW8Num27z0"/>
    <w:qFormat/>
    <w:uiPriority w:val="0"/>
    <w:rPr>
      <w:rFonts w:ascii="Arial" w:hAnsi="Arial" w:eastAsia="Times New Roman" w:cs="Arial"/>
    </w:rPr>
  </w:style>
  <w:style w:type="character" w:customStyle="1" w:styleId="635">
    <w:name w:val="WW8Num27z1"/>
    <w:qFormat/>
    <w:uiPriority w:val="0"/>
    <w:rPr>
      <w:rFonts w:ascii="Courier New" w:hAnsi="Courier New" w:cs="Courier New"/>
    </w:rPr>
  </w:style>
  <w:style w:type="character" w:customStyle="1" w:styleId="636">
    <w:name w:val="WW8Num27z2"/>
    <w:qFormat/>
    <w:uiPriority w:val="0"/>
    <w:rPr>
      <w:rFonts w:ascii="Wingdings" w:hAnsi="Wingdings"/>
    </w:rPr>
  </w:style>
  <w:style w:type="character" w:customStyle="1" w:styleId="637">
    <w:name w:val="WW8Num27z3"/>
    <w:qFormat/>
    <w:uiPriority w:val="0"/>
    <w:rPr>
      <w:rFonts w:ascii="Symbol" w:hAnsi="Symbol"/>
    </w:rPr>
  </w:style>
  <w:style w:type="character" w:customStyle="1" w:styleId="638">
    <w:name w:val="WW8Num29z0"/>
    <w:qFormat/>
    <w:uiPriority w:val="0"/>
    <w:rPr>
      <w:rFonts w:ascii="Times New Roman" w:hAnsi="Times New Roman" w:eastAsia="MS Mincho" w:cs="Times New Roman"/>
    </w:rPr>
  </w:style>
  <w:style w:type="character" w:customStyle="1" w:styleId="639">
    <w:name w:val="WW8Num29z1"/>
    <w:qFormat/>
    <w:uiPriority w:val="0"/>
    <w:rPr>
      <w:rFonts w:ascii="Courier New" w:hAnsi="Courier New" w:cs="Courier New"/>
    </w:rPr>
  </w:style>
  <w:style w:type="character" w:customStyle="1" w:styleId="640">
    <w:name w:val="WW8Num29z2"/>
    <w:qFormat/>
    <w:uiPriority w:val="0"/>
    <w:rPr>
      <w:rFonts w:ascii="Wingdings" w:hAnsi="Wingdings"/>
    </w:rPr>
  </w:style>
  <w:style w:type="character" w:customStyle="1" w:styleId="641">
    <w:name w:val="WW8Num29z3"/>
    <w:qFormat/>
    <w:uiPriority w:val="0"/>
    <w:rPr>
      <w:rFonts w:ascii="Symbol" w:hAnsi="Symbol"/>
    </w:rPr>
  </w:style>
  <w:style w:type="character" w:customStyle="1" w:styleId="642">
    <w:name w:val="WW8Num31z0"/>
    <w:qFormat/>
    <w:uiPriority w:val="0"/>
    <w:rPr>
      <w:rFonts w:ascii="Symbol" w:hAnsi="Symbol"/>
    </w:rPr>
  </w:style>
  <w:style w:type="character" w:customStyle="1" w:styleId="643">
    <w:name w:val="WW8Num31z1"/>
    <w:qFormat/>
    <w:uiPriority w:val="0"/>
    <w:rPr>
      <w:rFonts w:ascii="Courier New" w:hAnsi="Courier New" w:cs="Courier New"/>
    </w:rPr>
  </w:style>
  <w:style w:type="character" w:customStyle="1" w:styleId="644">
    <w:name w:val="WW8Num31z2"/>
    <w:qFormat/>
    <w:uiPriority w:val="0"/>
    <w:rPr>
      <w:rFonts w:ascii="Wingdings" w:hAnsi="Wingdings"/>
    </w:rPr>
  </w:style>
  <w:style w:type="character" w:customStyle="1" w:styleId="645">
    <w:name w:val="WW8Num34z2"/>
    <w:qFormat/>
    <w:uiPriority w:val="0"/>
    <w:rPr>
      <w:rFonts w:ascii="Wingdings" w:hAnsi="Wingdings"/>
    </w:rPr>
  </w:style>
  <w:style w:type="character" w:customStyle="1" w:styleId="646">
    <w:name w:val="WW8Num34z3"/>
    <w:qFormat/>
    <w:uiPriority w:val="0"/>
    <w:rPr>
      <w:rFonts w:ascii="Symbol" w:hAnsi="Symbol"/>
    </w:rPr>
  </w:style>
  <w:style w:type="character" w:customStyle="1" w:styleId="647">
    <w:name w:val="WW8Num37z0"/>
    <w:qFormat/>
    <w:uiPriority w:val="0"/>
    <w:rPr>
      <w:rFonts w:ascii="Times New Roman" w:hAnsi="Times New Roman" w:eastAsia="宋体" w:cs="Times New Roman"/>
    </w:rPr>
  </w:style>
  <w:style w:type="character" w:customStyle="1" w:styleId="648">
    <w:name w:val="WW8Num37z1"/>
    <w:qFormat/>
    <w:uiPriority w:val="0"/>
    <w:rPr>
      <w:rFonts w:ascii="Wingdings" w:hAnsi="Wingdings"/>
    </w:rPr>
  </w:style>
  <w:style w:type="character" w:customStyle="1" w:styleId="649">
    <w:name w:val="WW8Num38z0"/>
    <w:qFormat/>
    <w:uiPriority w:val="0"/>
    <w:rPr>
      <w:rFonts w:ascii="Times New Roman" w:hAnsi="Times New Roman" w:eastAsia="宋体" w:cs="Times New Roman"/>
    </w:rPr>
  </w:style>
  <w:style w:type="character" w:customStyle="1" w:styleId="650">
    <w:name w:val="WW8Num38z1"/>
    <w:qFormat/>
    <w:uiPriority w:val="0"/>
    <w:rPr>
      <w:rFonts w:ascii="Wingdings" w:hAnsi="Wingdings"/>
    </w:rPr>
  </w:style>
  <w:style w:type="character" w:customStyle="1" w:styleId="651">
    <w:name w:val="WW8Num41z0"/>
    <w:qFormat/>
    <w:uiPriority w:val="0"/>
    <w:rPr>
      <w:rFonts w:ascii="Times New Roman" w:hAnsi="Times New Roman" w:eastAsia="宋体" w:cs="Times New Roman"/>
    </w:rPr>
  </w:style>
  <w:style w:type="character" w:customStyle="1" w:styleId="652">
    <w:name w:val="WW8Num41z1"/>
    <w:qFormat/>
    <w:uiPriority w:val="0"/>
    <w:rPr>
      <w:rFonts w:ascii="Wingdings" w:hAnsi="Wingdings"/>
    </w:rPr>
  </w:style>
  <w:style w:type="character" w:customStyle="1" w:styleId="653">
    <w:name w:val="WW8NumSt20z0"/>
    <w:qFormat/>
    <w:uiPriority w:val="0"/>
    <w:rPr>
      <w:rFonts w:ascii="Geneva" w:hAnsi="Geneva"/>
    </w:rPr>
  </w:style>
  <w:style w:type="character" w:customStyle="1" w:styleId="654">
    <w:name w:val="Default Paragraph Font1"/>
    <w:qFormat/>
    <w:uiPriority w:val="0"/>
  </w:style>
  <w:style w:type="character" w:customStyle="1" w:styleId="655">
    <w:name w:val="Heading 1 Char1"/>
    <w:qFormat/>
    <w:uiPriority w:val="0"/>
    <w:rPr>
      <w:rFonts w:ascii="Arial" w:hAnsi="Arial"/>
      <w:sz w:val="36"/>
      <w:lang w:val="en-GB"/>
    </w:rPr>
  </w:style>
  <w:style w:type="character" w:customStyle="1" w:styleId="656">
    <w:name w:val="Heading 2-"/>
    <w:qFormat/>
    <w:uiPriority w:val="0"/>
    <w:rPr>
      <w:rFonts w:ascii="Arial" w:hAnsi="Arial"/>
      <w:sz w:val="32"/>
      <w:lang w:val="en-GB"/>
    </w:rPr>
  </w:style>
  <w:style w:type="character" w:customStyle="1" w:styleId="657">
    <w:name w:val="Comment Reference1"/>
    <w:qFormat/>
    <w:uiPriority w:val="0"/>
    <w:rPr>
      <w:sz w:val="16"/>
    </w:rPr>
  </w:style>
  <w:style w:type="character" w:customStyle="1" w:styleId="658">
    <w:name w:val="List Char"/>
    <w:qFormat/>
    <w:uiPriority w:val="0"/>
    <w:rPr>
      <w:lang w:val="en-GB" w:eastAsia="ar-SA" w:bidi="ar-SA"/>
    </w:rPr>
  </w:style>
  <w:style w:type="paragraph" w:customStyle="1" w:styleId="659">
    <w:name w:val="List Bullet1"/>
    <w:basedOn w:val="1"/>
    <w:qFormat/>
    <w:uiPriority w:val="0"/>
    <w:pPr>
      <w:tabs>
        <w:tab w:val="left" w:pos="644"/>
      </w:tabs>
      <w:suppressAutoHyphens/>
      <w:ind w:left="568" w:hanging="284"/>
    </w:pPr>
    <w:rPr>
      <w:rFonts w:eastAsia="MS Mincho"/>
      <w:lang w:eastAsia="ar-SA"/>
    </w:rPr>
  </w:style>
  <w:style w:type="paragraph" w:customStyle="1" w:styleId="660">
    <w:name w:val="List Bullet 21"/>
    <w:basedOn w:val="659"/>
    <w:qFormat/>
    <w:uiPriority w:val="0"/>
    <w:pPr>
      <w:tabs>
        <w:tab w:val="left" w:pos="1494"/>
        <w:tab w:val="clear" w:pos="644"/>
      </w:tabs>
      <w:ind w:left="851"/>
    </w:pPr>
  </w:style>
  <w:style w:type="paragraph" w:customStyle="1" w:styleId="661">
    <w:name w:val="List Bullet 31"/>
    <w:basedOn w:val="660"/>
    <w:qFormat/>
    <w:uiPriority w:val="0"/>
    <w:pPr>
      <w:ind w:left="1135"/>
    </w:pPr>
  </w:style>
  <w:style w:type="paragraph" w:customStyle="1" w:styleId="662">
    <w:name w:val="List Bullet 41"/>
    <w:basedOn w:val="661"/>
    <w:qFormat/>
    <w:uiPriority w:val="0"/>
    <w:pPr>
      <w:ind w:left="1418"/>
    </w:pPr>
  </w:style>
  <w:style w:type="paragraph" w:customStyle="1" w:styleId="663">
    <w:name w:val="List Bullet 51"/>
    <w:basedOn w:val="662"/>
    <w:qFormat/>
    <w:uiPriority w:val="0"/>
    <w:pPr>
      <w:ind w:left="1702"/>
    </w:pPr>
  </w:style>
  <w:style w:type="paragraph" w:customStyle="1" w:styleId="664">
    <w:name w:val="Document Map1"/>
    <w:basedOn w:val="1"/>
    <w:qFormat/>
    <w:uiPriority w:val="0"/>
    <w:pPr>
      <w:shd w:val="clear" w:color="auto" w:fill="000080"/>
      <w:suppressAutoHyphens/>
    </w:pPr>
    <w:rPr>
      <w:rFonts w:ascii="Tahoma" w:hAnsi="Tahoma" w:eastAsia="MS Mincho"/>
      <w:lang w:eastAsia="ar-SA"/>
    </w:rPr>
  </w:style>
  <w:style w:type="paragraph" w:customStyle="1" w:styleId="665">
    <w:name w:val="Plain Text1"/>
    <w:basedOn w:val="1"/>
    <w:qFormat/>
    <w:uiPriority w:val="0"/>
    <w:pPr>
      <w:suppressAutoHyphens/>
    </w:pPr>
    <w:rPr>
      <w:rFonts w:ascii="Courier New" w:hAnsi="Courier New" w:eastAsia="MS Mincho"/>
      <w:lang w:val="nb-NO" w:eastAsia="ar-SA"/>
    </w:rPr>
  </w:style>
  <w:style w:type="paragraph" w:customStyle="1" w:styleId="666">
    <w:name w:val="Comment Text1"/>
    <w:basedOn w:val="1"/>
    <w:qFormat/>
    <w:uiPriority w:val="0"/>
    <w:pPr>
      <w:suppressAutoHyphens/>
    </w:pPr>
    <w:rPr>
      <w:rFonts w:eastAsia="MS Mincho"/>
      <w:lang w:eastAsia="ar-SA"/>
    </w:rPr>
  </w:style>
  <w:style w:type="paragraph" w:customStyle="1" w:styleId="667">
    <w:name w:val="List 31"/>
    <w:basedOn w:val="1"/>
    <w:qFormat/>
    <w:uiPriority w:val="0"/>
    <w:pPr>
      <w:suppressAutoHyphens/>
      <w:ind w:left="849" w:hanging="283"/>
    </w:pPr>
    <w:rPr>
      <w:rFonts w:eastAsia="MS Mincho"/>
      <w:lang w:eastAsia="ar-SA"/>
    </w:rPr>
  </w:style>
  <w:style w:type="paragraph" w:customStyle="1" w:styleId="668">
    <w:name w:val="List 41"/>
    <w:basedOn w:val="667"/>
    <w:qFormat/>
    <w:uiPriority w:val="0"/>
    <w:pPr>
      <w:ind w:left="1418" w:hanging="284"/>
    </w:pPr>
  </w:style>
  <w:style w:type="paragraph" w:customStyle="1" w:styleId="669">
    <w:name w:val="List Number1"/>
    <w:basedOn w:val="14"/>
    <w:qFormat/>
    <w:uiPriority w:val="0"/>
    <w:pPr>
      <w:tabs>
        <w:tab w:val="left" w:pos="644"/>
      </w:tabs>
      <w:suppressAutoHyphens/>
      <w:ind w:left="644" w:hanging="360"/>
    </w:pPr>
    <w:rPr>
      <w:rFonts w:eastAsia="MS Mincho"/>
      <w:lang w:eastAsia="ar-SA"/>
    </w:rPr>
  </w:style>
  <w:style w:type="paragraph" w:customStyle="1" w:styleId="670">
    <w:name w:val="List Number 21"/>
    <w:basedOn w:val="669"/>
    <w:qFormat/>
    <w:uiPriority w:val="0"/>
    <w:pPr>
      <w:ind w:left="851" w:hanging="284"/>
    </w:pPr>
  </w:style>
  <w:style w:type="paragraph" w:customStyle="1" w:styleId="671">
    <w:name w:val="List 21"/>
    <w:basedOn w:val="14"/>
    <w:qFormat/>
    <w:uiPriority w:val="0"/>
    <w:pPr>
      <w:suppressAutoHyphens/>
      <w:ind w:left="851"/>
    </w:pPr>
    <w:rPr>
      <w:rFonts w:eastAsia="MS Mincho"/>
      <w:lang w:eastAsia="ar-SA"/>
    </w:rPr>
  </w:style>
  <w:style w:type="paragraph" w:customStyle="1" w:styleId="672">
    <w:name w:val="List 51"/>
    <w:basedOn w:val="668"/>
    <w:qFormat/>
    <w:uiPriority w:val="0"/>
    <w:pPr>
      <w:ind w:left="1702"/>
    </w:pPr>
  </w:style>
  <w:style w:type="paragraph" w:customStyle="1" w:styleId="673">
    <w:name w:val="Body Text 21"/>
    <w:basedOn w:val="1"/>
    <w:qFormat/>
    <w:uiPriority w:val="0"/>
    <w:pPr>
      <w:suppressAutoHyphens/>
      <w:spacing w:after="120"/>
    </w:pPr>
    <w:rPr>
      <w:rFonts w:eastAsia="MS Mincho"/>
      <w:lang w:eastAsia="ar-SA"/>
    </w:rPr>
  </w:style>
  <w:style w:type="paragraph" w:customStyle="1" w:styleId="674">
    <w:name w:val="Body Text 31"/>
    <w:basedOn w:val="1"/>
    <w:qFormat/>
    <w:uiPriority w:val="0"/>
    <w:pPr>
      <w:suppressAutoHyphens/>
      <w:spacing w:after="120"/>
    </w:pPr>
    <w:rPr>
      <w:rFonts w:eastAsia="MS Mincho"/>
      <w:lang w:eastAsia="ar-SA"/>
    </w:rPr>
  </w:style>
  <w:style w:type="paragraph" w:customStyle="1" w:styleId="675">
    <w:name w:val="Body Text Indent 21"/>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676">
    <w:name w:val="Normal Indent1"/>
    <w:basedOn w:val="1"/>
    <w:qFormat/>
    <w:uiPriority w:val="0"/>
    <w:pPr>
      <w:suppressAutoHyphens/>
      <w:overflowPunct w:val="0"/>
      <w:autoSpaceDE w:val="0"/>
      <w:ind w:left="708"/>
      <w:textAlignment w:val="baseline"/>
    </w:pPr>
    <w:rPr>
      <w:rFonts w:eastAsia="MS Mincho"/>
      <w:lang w:eastAsia="ar-SA"/>
    </w:rPr>
  </w:style>
  <w:style w:type="paragraph" w:customStyle="1" w:styleId="677">
    <w:name w:val="Note Heading1"/>
    <w:basedOn w:val="1"/>
    <w:next w:val="1"/>
    <w:qFormat/>
    <w:uiPriority w:val="0"/>
    <w:pPr>
      <w:suppressAutoHyphens/>
      <w:overflowPunct w:val="0"/>
      <w:autoSpaceDE w:val="0"/>
      <w:textAlignment w:val="baseline"/>
    </w:pPr>
    <w:rPr>
      <w:rFonts w:eastAsia="MS Mincho"/>
      <w:lang w:eastAsia="ar-SA"/>
    </w:rPr>
  </w:style>
  <w:style w:type="paragraph" w:customStyle="1" w:styleId="678">
    <w:name w:val="枠の内容"/>
    <w:basedOn w:val="34"/>
    <w:qFormat/>
    <w:uiPriority w:val="0"/>
    <w:pPr>
      <w:suppressAutoHyphens/>
      <w:overflowPunct/>
      <w:autoSpaceDE/>
      <w:autoSpaceDN/>
      <w:spacing w:after="180"/>
    </w:pPr>
    <w:rPr>
      <w:rFonts w:eastAsia="MS Mincho"/>
      <w:lang w:val="en-GB" w:eastAsia="ar-SA"/>
    </w:rPr>
  </w:style>
  <w:style w:type="character" w:customStyle="1" w:styleId="679">
    <w:name w:val="T1 Char6"/>
    <w:qFormat/>
    <w:uiPriority w:val="0"/>
    <w:rPr>
      <w:rFonts w:ascii="Arial" w:hAnsi="Arial" w:eastAsia="Times New Roman" w:cs="Times New Roman"/>
      <w:sz w:val="20"/>
      <w:szCs w:val="20"/>
      <w:lang w:val="en-GB"/>
    </w:rPr>
  </w:style>
  <w:style w:type="character" w:customStyle="1" w:styleId="680">
    <w:name w:val="cap Char5"/>
    <w:qFormat/>
    <w:uiPriority w:val="0"/>
    <w:rPr>
      <w:b/>
      <w:lang w:val="en-GB" w:eastAsia="en-US" w:bidi="ar-SA"/>
    </w:rPr>
  </w:style>
  <w:style w:type="paragraph" w:customStyle="1" w:styleId="681">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character" w:customStyle="1" w:styleId="682">
    <w:name w:val="Head2A Zchn"/>
    <w:qFormat/>
    <w:uiPriority w:val="0"/>
    <w:rPr>
      <w:rFonts w:ascii="Arial" w:hAnsi="Arial"/>
      <w:sz w:val="32"/>
      <w:lang w:val="en-GB" w:eastAsia="en-GB" w:bidi="ar-SA"/>
    </w:rPr>
  </w:style>
  <w:style w:type="character" w:customStyle="1" w:styleId="683">
    <w:name w:val="Underrubrik2 Zchn"/>
    <w:qFormat/>
    <w:uiPriority w:val="0"/>
    <w:rPr>
      <w:rFonts w:ascii="Arial" w:hAnsi="Arial"/>
      <w:sz w:val="28"/>
      <w:lang w:val="en-GB" w:eastAsia="en-GB" w:bidi="ar-SA"/>
    </w:rPr>
  </w:style>
  <w:style w:type="character" w:customStyle="1" w:styleId="684">
    <w:name w:val="h4 Zchn"/>
    <w:qFormat/>
    <w:uiPriority w:val="0"/>
    <w:rPr>
      <w:rFonts w:ascii="Arial" w:hAnsi="Arial"/>
      <w:sz w:val="24"/>
      <w:lang w:val="en-GB" w:eastAsia="en-GB" w:bidi="ar-SA"/>
    </w:rPr>
  </w:style>
  <w:style w:type="character" w:customStyle="1" w:styleId="685">
    <w:name w:val="h5 Zchn"/>
    <w:qFormat/>
    <w:uiPriority w:val="0"/>
    <w:rPr>
      <w:rFonts w:ascii="Arial" w:hAnsi="Arial"/>
      <w:sz w:val="22"/>
      <w:lang w:val="en-GB" w:eastAsia="en-GB" w:bidi="ar-SA"/>
    </w:rPr>
  </w:style>
  <w:style w:type="character" w:customStyle="1" w:styleId="686">
    <w:name w:val="T1 Zchn"/>
    <w:qFormat/>
    <w:uiPriority w:val="0"/>
    <w:rPr>
      <w:rFonts w:ascii="Arial" w:hAnsi="Arial" w:eastAsia="Times New Roman" w:cs="Times New Roman"/>
      <w:sz w:val="20"/>
      <w:szCs w:val="20"/>
      <w:lang w:val="en-GB"/>
    </w:rPr>
  </w:style>
  <w:style w:type="character" w:customStyle="1" w:styleId="687">
    <w:name w:val="NMP Heading 1 Char2"/>
    <w:qFormat/>
    <w:uiPriority w:val="0"/>
    <w:rPr>
      <w:rFonts w:ascii="Arial" w:hAnsi="Arial"/>
      <w:sz w:val="36"/>
      <w:lang w:val="en-GB" w:eastAsia="en-US" w:bidi="ar-SA"/>
    </w:rPr>
  </w:style>
  <w:style w:type="character" w:customStyle="1" w:styleId="688">
    <w:name w:val="T1 Char4"/>
    <w:qFormat/>
    <w:uiPriority w:val="0"/>
    <w:rPr>
      <w:rFonts w:ascii="Arial" w:hAnsi="Arial" w:eastAsia="Times New Roman" w:cs="Times New Roman"/>
      <w:sz w:val="20"/>
      <w:szCs w:val="20"/>
      <w:lang w:val="en-GB"/>
    </w:rPr>
  </w:style>
  <w:style w:type="character" w:customStyle="1" w:styleId="689">
    <w:name w:val="cap Char3"/>
    <w:qFormat/>
    <w:uiPriority w:val="0"/>
    <w:rPr>
      <w:rFonts w:ascii="Times New Roman" w:hAnsi="Times New Roman" w:eastAsia="Batang"/>
      <w:b/>
      <w:lang w:val="en-GB"/>
    </w:rPr>
  </w:style>
  <w:style w:type="character" w:customStyle="1" w:styleId="690">
    <w:name w:val="cap Char2"/>
    <w:qFormat/>
    <w:uiPriority w:val="0"/>
    <w:rPr>
      <w:rFonts w:eastAsia="Batang"/>
      <w:b/>
      <w:lang w:val="en-GB" w:eastAsia="en-US" w:bidi="ar-SA"/>
    </w:rPr>
  </w:style>
  <w:style w:type="character" w:customStyle="1" w:styleId="691">
    <w:name w:val="Heading 6 Char2"/>
    <w:qFormat/>
    <w:uiPriority w:val="0"/>
    <w:rPr>
      <w:rFonts w:ascii="Arial" w:hAnsi="Arial" w:eastAsia="Times New Roman" w:cs="Times New Roman"/>
      <w:sz w:val="20"/>
      <w:szCs w:val="20"/>
      <w:lang w:val="en-GB"/>
    </w:rPr>
  </w:style>
  <w:style w:type="character" w:customStyle="1" w:styleId="692">
    <w:name w:val="T1 Char5"/>
    <w:qFormat/>
    <w:uiPriority w:val="0"/>
  </w:style>
  <w:style w:type="character" w:customStyle="1" w:styleId="693">
    <w:name w:val="cap Char4"/>
    <w:qFormat/>
    <w:uiPriority w:val="0"/>
    <w:rPr>
      <w:rFonts w:ascii="Times New Roman" w:hAnsi="Times New Roman" w:eastAsia="MS Mincho"/>
      <w:b/>
      <w:lang w:val="en-GB"/>
    </w:rPr>
  </w:style>
  <w:style w:type="character" w:customStyle="1" w:styleId="694">
    <w:name w:val="h4 Char9"/>
    <w:qFormat/>
    <w:uiPriority w:val="0"/>
    <w:rPr>
      <w:rFonts w:ascii="Arial" w:hAnsi="Arial" w:eastAsia="MS Mincho" w:cs="Arial"/>
      <w:color w:val="0000FF"/>
      <w:kern w:val="2"/>
      <w:sz w:val="24"/>
      <w:szCs w:val="28"/>
      <w:lang w:val="en-GB" w:eastAsia="en-US" w:bidi="ar-SA"/>
    </w:rPr>
  </w:style>
  <w:style w:type="character" w:customStyle="1" w:styleId="695">
    <w:name w:val="Underrubrik2 Char8"/>
    <w:qFormat/>
    <w:uiPriority w:val="0"/>
    <w:rPr>
      <w:rFonts w:ascii="Arial" w:hAnsi="Arial"/>
      <w:sz w:val="28"/>
      <w:lang w:val="en-GB" w:eastAsia="en-US"/>
    </w:rPr>
  </w:style>
  <w:style w:type="character" w:customStyle="1" w:styleId="696">
    <w:name w:val="h4 Char10"/>
    <w:qFormat/>
    <w:uiPriority w:val="0"/>
    <w:rPr>
      <w:rFonts w:ascii="Arial" w:hAnsi="Arial"/>
      <w:sz w:val="24"/>
      <w:lang w:val="en-GB" w:eastAsia="en-GB" w:bidi="ar-SA"/>
    </w:rPr>
  </w:style>
  <w:style w:type="character" w:customStyle="1" w:styleId="697">
    <w:name w:val="Head2A Char9"/>
    <w:qFormat/>
    <w:uiPriority w:val="0"/>
    <w:rPr>
      <w:rFonts w:ascii="Arial" w:hAnsi="Arial"/>
      <w:sz w:val="32"/>
      <w:lang w:val="en-GB"/>
    </w:rPr>
  </w:style>
  <w:style w:type="character" w:customStyle="1" w:styleId="698">
    <w:name w:val="T1 Char8"/>
    <w:qFormat/>
    <w:uiPriority w:val="0"/>
    <w:rPr>
      <w:rFonts w:ascii="Arial" w:hAnsi="Arial"/>
      <w:lang w:val="en-GB" w:eastAsia="en-US" w:bidi="ar-SA"/>
    </w:rPr>
  </w:style>
  <w:style w:type="character" w:customStyle="1" w:styleId="699">
    <w:name w:val="Head2A Char8"/>
    <w:qFormat/>
    <w:uiPriority w:val="0"/>
    <w:rPr>
      <w:rFonts w:ascii="Arial" w:hAnsi="Arial" w:cs="Arial"/>
      <w:sz w:val="32"/>
      <w:szCs w:val="32"/>
      <w:lang w:val="en-GB" w:eastAsia="en-US" w:bidi="he-IL"/>
    </w:rPr>
  </w:style>
  <w:style w:type="character" w:customStyle="1" w:styleId="700">
    <w:name w:val="Underrubrik2 Char9"/>
    <w:qFormat/>
    <w:uiPriority w:val="0"/>
    <w:rPr>
      <w:rFonts w:ascii="Arial" w:hAnsi="Arial" w:cs="Arial"/>
      <w:sz w:val="28"/>
      <w:szCs w:val="28"/>
      <w:lang w:val="en-GB" w:eastAsia="en-US" w:bidi="he-IL"/>
    </w:rPr>
  </w:style>
  <w:style w:type="character" w:customStyle="1" w:styleId="701">
    <w:name w:val="h4 Char11"/>
    <w:qFormat/>
    <w:uiPriority w:val="0"/>
    <w:rPr>
      <w:rFonts w:ascii="Arial" w:hAnsi="Arial" w:cs="Arial"/>
      <w:sz w:val="24"/>
      <w:szCs w:val="24"/>
      <w:lang w:val="en-GB" w:eastAsia="en-US" w:bidi="he-IL"/>
    </w:rPr>
  </w:style>
  <w:style w:type="character" w:customStyle="1" w:styleId="702">
    <w:name w:val="Underrubrik2 Char10"/>
    <w:qFormat/>
    <w:uiPriority w:val="0"/>
    <w:rPr>
      <w:rFonts w:ascii="Arial" w:hAnsi="Arial" w:cs="Arial"/>
      <w:sz w:val="28"/>
      <w:szCs w:val="28"/>
      <w:lang w:val="en-GB" w:eastAsia="en-US" w:bidi="he-IL"/>
    </w:rPr>
  </w:style>
  <w:style w:type="character" w:customStyle="1" w:styleId="703">
    <w:name w:val="h4 Char12"/>
    <w:qFormat/>
    <w:uiPriority w:val="0"/>
    <w:rPr>
      <w:rFonts w:ascii="Arial" w:hAnsi="Arial"/>
      <w:sz w:val="24"/>
      <w:szCs w:val="28"/>
      <w:lang w:val="en-GB" w:eastAsia="en-US"/>
    </w:rPr>
  </w:style>
  <w:style w:type="character" w:customStyle="1" w:styleId="704">
    <w:name w:val="Head2A Char10"/>
    <w:qFormat/>
    <w:uiPriority w:val="0"/>
    <w:rPr>
      <w:rFonts w:ascii="Arial" w:hAnsi="Arial"/>
      <w:sz w:val="32"/>
      <w:lang w:val="en-GB" w:eastAsia="en-US"/>
    </w:rPr>
  </w:style>
  <w:style w:type="character" w:customStyle="1" w:styleId="705">
    <w:name w:val="T1 Char7"/>
    <w:qFormat/>
    <w:uiPriority w:val="0"/>
    <w:rPr>
      <w:rFonts w:ascii="Arial" w:hAnsi="Arial"/>
      <w:lang w:val="en-GB" w:eastAsia="en-US"/>
    </w:rPr>
  </w:style>
  <w:style w:type="paragraph" w:customStyle="1" w:styleId="706">
    <w:name w:val="题注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07">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08">
    <w:name w:val="Underrubrik2 Char11"/>
    <w:qFormat/>
    <w:uiPriority w:val="0"/>
    <w:rPr>
      <w:rFonts w:ascii="Arial" w:hAnsi="Arial" w:cs="Arial"/>
      <w:sz w:val="28"/>
      <w:szCs w:val="28"/>
      <w:lang w:val="en-GB" w:eastAsia="en-US" w:bidi="he-IL"/>
    </w:rPr>
  </w:style>
  <w:style w:type="character" w:customStyle="1" w:styleId="709">
    <w:name w:val="Head2A Char11"/>
    <w:qFormat/>
    <w:uiPriority w:val="0"/>
    <w:rPr>
      <w:rFonts w:ascii="Arial" w:hAnsi="Arial" w:cs="Arial"/>
      <w:sz w:val="32"/>
      <w:szCs w:val="32"/>
      <w:lang w:val="en-GB" w:eastAsia="en-US" w:bidi="he-IL"/>
    </w:rPr>
  </w:style>
  <w:style w:type="character" w:customStyle="1" w:styleId="710">
    <w:name w:val="h4 Char13"/>
    <w:qFormat/>
    <w:uiPriority w:val="0"/>
    <w:rPr>
      <w:rFonts w:ascii="Arial" w:hAnsi="Arial" w:cs="Arial"/>
      <w:sz w:val="24"/>
      <w:szCs w:val="24"/>
      <w:lang w:val="en-GB" w:eastAsia="en-US" w:bidi="he-IL"/>
    </w:rPr>
  </w:style>
  <w:style w:type="character" w:customStyle="1" w:styleId="711">
    <w:name w:val="T1 Char9"/>
    <w:qFormat/>
    <w:uiPriority w:val="0"/>
    <w:rPr>
      <w:rFonts w:ascii="Arial" w:hAnsi="Arial" w:cs="Arial"/>
      <w:lang w:val="en-GB" w:eastAsia="en-US" w:bidi="he-IL"/>
    </w:rPr>
  </w:style>
  <w:style w:type="character" w:customStyle="1" w:styleId="712">
    <w:name w:val="Body Text 2 Char1"/>
    <w:qFormat/>
    <w:uiPriority w:val="0"/>
    <w:rPr>
      <w:lang w:val="en-GB" w:eastAsia="ja-JP"/>
    </w:rPr>
  </w:style>
  <w:style w:type="character" w:customStyle="1" w:styleId="713">
    <w:name w:val="Body Text 3 Char1"/>
    <w:qFormat/>
    <w:uiPriority w:val="0"/>
    <w:rPr>
      <w:lang w:val="en-GB" w:eastAsia="ja-JP"/>
    </w:rPr>
  </w:style>
  <w:style w:type="character" w:customStyle="1" w:styleId="714">
    <w:name w:val="Body Text Indent Char1"/>
    <w:qFormat/>
    <w:uiPriority w:val="0"/>
    <w:rPr>
      <w:rFonts w:eastAsia="MS Mincho"/>
      <w:lang w:val="en-GB" w:eastAsia="zh-CN"/>
    </w:rPr>
  </w:style>
  <w:style w:type="paragraph" w:customStyle="1" w:styleId="715">
    <w:name w:val="TDC 91"/>
    <w:basedOn w:val="40"/>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716">
    <w:name w:val="Body Text Indent 2 Char1"/>
    <w:qFormat/>
    <w:uiPriority w:val="0"/>
    <w:rPr>
      <w:rFonts w:ascii="Arial" w:hAnsi="Arial" w:eastAsia="MS Mincho"/>
      <w:lang w:val="en-GB" w:eastAsia="ja-JP"/>
    </w:rPr>
  </w:style>
  <w:style w:type="character" w:customStyle="1" w:styleId="717">
    <w:name w:val="Note Heading Char1"/>
    <w:qFormat/>
    <w:uiPriority w:val="0"/>
    <w:rPr>
      <w:rFonts w:eastAsia="MS Mincho"/>
      <w:lang w:val="en-GB" w:eastAsia="zh-CN"/>
    </w:rPr>
  </w:style>
  <w:style w:type="character" w:customStyle="1" w:styleId="718">
    <w:name w:val="HTML Preformatted Char1"/>
    <w:qFormat/>
    <w:uiPriority w:val="0"/>
    <w:rPr>
      <w:rFonts w:ascii="Courier New" w:hAnsi="Courier New" w:eastAsia="MS Mincho"/>
      <w:lang w:val="en-GB" w:eastAsia="zh-CN"/>
    </w:rPr>
  </w:style>
  <w:style w:type="paragraph" w:customStyle="1" w:styleId="719">
    <w:name w:val="Epígrafe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720">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721">
    <w:name w:val="Heading 7 Char3"/>
    <w:qFormat/>
    <w:uiPriority w:val="0"/>
    <w:rPr>
      <w:rFonts w:ascii="Arial" w:hAnsi="Arial" w:eastAsia="Times New Roman"/>
      <w:lang w:val="en-GB"/>
    </w:rPr>
  </w:style>
  <w:style w:type="character" w:customStyle="1" w:styleId="722">
    <w:name w:val="Heading 8 Char3"/>
    <w:qFormat/>
    <w:uiPriority w:val="0"/>
    <w:rPr>
      <w:rFonts w:ascii="Arial" w:hAnsi="Arial" w:eastAsia="Times New Roman"/>
      <w:sz w:val="36"/>
      <w:lang w:val="en-GB"/>
    </w:rPr>
  </w:style>
  <w:style w:type="character" w:customStyle="1" w:styleId="723">
    <w:name w:val="Heading 9 Char2"/>
    <w:qFormat/>
    <w:uiPriority w:val="0"/>
    <w:rPr>
      <w:rFonts w:ascii="Arial" w:hAnsi="Arial" w:eastAsia="Times New Roman"/>
      <w:sz w:val="36"/>
      <w:lang w:val="en-GB"/>
    </w:rPr>
  </w:style>
  <w:style w:type="character" w:customStyle="1" w:styleId="724">
    <w:name w:val="Footer Char2"/>
    <w:qFormat/>
    <w:uiPriority w:val="0"/>
    <w:rPr>
      <w:rFonts w:ascii="Arial" w:hAnsi="Arial" w:eastAsia="Times New Roman"/>
      <w:b/>
      <w:i/>
      <w:sz w:val="18"/>
    </w:rPr>
  </w:style>
  <w:style w:type="character" w:customStyle="1" w:styleId="725">
    <w:name w:val="Plain Text Char3"/>
    <w:qFormat/>
    <w:uiPriority w:val="0"/>
    <w:rPr>
      <w:rFonts w:ascii="Courier New" w:hAnsi="Courier New"/>
      <w:lang w:val="nb-NO" w:eastAsia="ja-JP"/>
    </w:rPr>
  </w:style>
  <w:style w:type="character" w:customStyle="1" w:styleId="726">
    <w:name w:val="Body Text 2 Char3"/>
    <w:qFormat/>
    <w:uiPriority w:val="0"/>
    <w:rPr>
      <w:rFonts w:ascii="Times New Roman" w:hAnsi="Times New Roman" w:eastAsia="宋体"/>
      <w:lang w:val="en-GB" w:eastAsia="ja-JP"/>
    </w:rPr>
  </w:style>
  <w:style w:type="character" w:customStyle="1" w:styleId="727">
    <w:name w:val="Body Text 3 Char3"/>
    <w:qFormat/>
    <w:uiPriority w:val="0"/>
    <w:rPr>
      <w:rFonts w:ascii="Times New Roman" w:hAnsi="Times New Roman" w:eastAsia="宋体"/>
      <w:lang w:val="en-GB" w:eastAsia="ja-JP"/>
    </w:rPr>
  </w:style>
  <w:style w:type="paragraph" w:customStyle="1" w:styleId="728">
    <w:name w:val="样式 H6"/>
    <w:basedOn w:val="8"/>
    <w:qFormat/>
    <w:uiPriority w:val="0"/>
    <w:pPr>
      <w:overflowPunct w:val="0"/>
      <w:autoSpaceDE w:val="0"/>
      <w:autoSpaceDN w:val="0"/>
      <w:adjustRightInd w:val="0"/>
      <w:textAlignment w:val="baseline"/>
    </w:pPr>
    <w:rPr>
      <w:rFonts w:eastAsia="Times New Roman"/>
      <w:lang w:eastAsia="ja-JP"/>
    </w:rPr>
  </w:style>
  <w:style w:type="paragraph" w:customStyle="1" w:styleId="729">
    <w:name w:val="样式 TH"/>
    <w:basedOn w:val="91"/>
    <w:qFormat/>
    <w:uiPriority w:val="0"/>
    <w:pPr>
      <w:overflowPunct w:val="0"/>
      <w:autoSpaceDE w:val="0"/>
      <w:autoSpaceDN w:val="0"/>
      <w:adjustRightInd w:val="0"/>
      <w:textAlignment w:val="baseline"/>
    </w:pPr>
    <w:rPr>
      <w:rFonts w:eastAsia="Times New Roman"/>
      <w:bCs/>
      <w:lang w:eastAsia="ja-JP"/>
    </w:rPr>
  </w:style>
  <w:style w:type="character" w:customStyle="1" w:styleId="730">
    <w:name w:val="List Char3"/>
    <w:qFormat/>
    <w:uiPriority w:val="0"/>
    <w:rPr>
      <w:rFonts w:ascii="Times New Roman" w:hAnsi="Times New Roman" w:eastAsia="Times New Roman"/>
      <w:lang w:val="en-GB"/>
    </w:rPr>
  </w:style>
  <w:style w:type="character" w:customStyle="1" w:styleId="731">
    <w:name w:val="Body Text Indent Char3"/>
    <w:qFormat/>
    <w:uiPriority w:val="0"/>
    <w:rPr>
      <w:rFonts w:ascii="Times New Roman" w:hAnsi="Times New Roman" w:eastAsia="宋体"/>
      <w:lang w:val="en-GB" w:eastAsia="ja-JP"/>
    </w:rPr>
  </w:style>
  <w:style w:type="character" w:customStyle="1" w:styleId="732">
    <w:name w:val="Body Text Indent 2 Char3"/>
    <w:qFormat/>
    <w:uiPriority w:val="0"/>
    <w:rPr>
      <w:rFonts w:ascii="Arial" w:hAnsi="Arial" w:eastAsia="MS Mincho" w:cs="Arial"/>
      <w:lang w:val="en-GB" w:eastAsia="ja-JP"/>
    </w:rPr>
  </w:style>
  <w:style w:type="character" w:customStyle="1" w:styleId="733">
    <w:name w:val="Heading 7 Char2"/>
    <w:qFormat/>
    <w:uiPriority w:val="0"/>
    <w:rPr>
      <w:rFonts w:ascii="Arial" w:hAnsi="Arial"/>
      <w:lang w:val="en-GB" w:eastAsia="en-GB" w:bidi="ar-SA"/>
    </w:rPr>
  </w:style>
  <w:style w:type="character" w:customStyle="1" w:styleId="734">
    <w:name w:val="Heading 8 Char2"/>
    <w:qFormat/>
    <w:uiPriority w:val="0"/>
    <w:rPr>
      <w:rFonts w:ascii="Arial" w:hAnsi="Arial"/>
      <w:sz w:val="36"/>
      <w:lang w:val="en-GB" w:eastAsia="en-GB" w:bidi="ar-SA"/>
    </w:rPr>
  </w:style>
  <w:style w:type="character" w:customStyle="1" w:styleId="735">
    <w:name w:val="List Char2"/>
    <w:qFormat/>
    <w:uiPriority w:val="0"/>
    <w:rPr>
      <w:lang w:val="en-GB" w:eastAsia="en-GB" w:bidi="ar-SA"/>
    </w:rPr>
  </w:style>
  <w:style w:type="character" w:customStyle="1" w:styleId="736">
    <w:name w:val="Plain Text Char2"/>
    <w:qFormat/>
    <w:uiPriority w:val="0"/>
    <w:rPr>
      <w:rFonts w:ascii="Courier New" w:hAnsi="Courier New"/>
      <w:lang w:val="nb-NO" w:eastAsia="en-US" w:bidi="ar-SA"/>
    </w:rPr>
  </w:style>
  <w:style w:type="character" w:customStyle="1" w:styleId="737">
    <w:name w:val="Comment Text Char2"/>
    <w:semiHidden/>
    <w:qFormat/>
    <w:uiPriority w:val="0"/>
    <w:rPr>
      <w:lang w:val="en-GB" w:eastAsia="en-US" w:bidi="ar-SA"/>
    </w:rPr>
  </w:style>
  <w:style w:type="character" w:customStyle="1" w:styleId="738">
    <w:name w:val="Body Text 2 Char2"/>
    <w:qFormat/>
    <w:uiPriority w:val="0"/>
    <w:rPr>
      <w:lang w:val="en-GB" w:eastAsia="ja-JP" w:bidi="ar-SA"/>
    </w:rPr>
  </w:style>
  <w:style w:type="character" w:customStyle="1" w:styleId="739">
    <w:name w:val="Body Text 3 Char2"/>
    <w:qFormat/>
    <w:uiPriority w:val="0"/>
    <w:rPr>
      <w:lang w:val="en-GB" w:eastAsia="ja-JP" w:bidi="ar-SA"/>
    </w:rPr>
  </w:style>
  <w:style w:type="character" w:customStyle="1" w:styleId="740">
    <w:name w:val="Body Text Indent Char2"/>
    <w:qFormat/>
    <w:uiPriority w:val="0"/>
    <w:rPr>
      <w:lang w:val="en-GB" w:eastAsia="en-US" w:bidi="ar-SA"/>
    </w:rPr>
  </w:style>
  <w:style w:type="character" w:customStyle="1" w:styleId="741">
    <w:name w:val="Body Text Indent 2 Char2"/>
    <w:qFormat/>
    <w:uiPriority w:val="0"/>
    <w:rPr>
      <w:rFonts w:ascii="Arial" w:hAnsi="Arial" w:eastAsia="MS Mincho" w:cs="Arial"/>
      <w:lang w:val="en-GB" w:eastAsia="ja-JP" w:bidi="ar-SA"/>
    </w:rPr>
  </w:style>
  <w:style w:type="paragraph" w:customStyle="1" w:styleId="742">
    <w:name w:val="列出段落2"/>
    <w:basedOn w:val="1"/>
    <w:qFormat/>
    <w:uiPriority w:val="0"/>
    <w:pPr>
      <w:ind w:firstLine="420" w:firstLineChars="200"/>
    </w:pPr>
    <w:rPr>
      <w:rFonts w:eastAsia="宋体"/>
      <w:lang w:eastAsia="ja-JP"/>
    </w:rPr>
  </w:style>
  <w:style w:type="paragraph" w:customStyle="1" w:styleId="74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44">
    <w:name w:val="bt Char6"/>
    <w:qFormat/>
    <w:uiPriority w:val="0"/>
    <w:rPr>
      <w:lang w:val="en-GB" w:eastAsia="ja-JP" w:bidi="ar-SA"/>
    </w:rPr>
  </w:style>
  <w:style w:type="paragraph" w:customStyle="1" w:styleId="745">
    <w:name w:val="List Paragraph1"/>
    <w:basedOn w:val="1"/>
    <w:qFormat/>
    <w:uiPriority w:val="0"/>
    <w:pPr>
      <w:overflowPunct w:val="0"/>
      <w:autoSpaceDE w:val="0"/>
      <w:autoSpaceDN w:val="0"/>
      <w:adjustRightInd w:val="0"/>
      <w:ind w:left="720"/>
      <w:contextualSpacing/>
      <w:textAlignment w:val="baseline"/>
    </w:pPr>
    <w:rPr>
      <w:rFonts w:eastAsia="Times New Roman"/>
      <w:lang w:eastAsia="ja-JP"/>
    </w:rPr>
  </w:style>
  <w:style w:type="character" w:customStyle="1" w:styleId="746">
    <w:name w:val="段落フォント1"/>
    <w:qFormat/>
    <w:uiPriority w:val="0"/>
  </w:style>
  <w:style w:type="character" w:customStyle="1" w:styleId="747">
    <w:name w:val="コメント参照1"/>
    <w:qFormat/>
    <w:uiPriority w:val="0"/>
    <w:rPr>
      <w:sz w:val="16"/>
    </w:rPr>
  </w:style>
  <w:style w:type="paragraph" w:customStyle="1" w:styleId="748">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49">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0">
    <w:name w:val="段落番号 21"/>
    <w:basedOn w:val="749"/>
    <w:qFormat/>
    <w:uiPriority w:val="0"/>
    <w:pPr>
      <w:ind w:left="851" w:hanging="284"/>
    </w:pPr>
  </w:style>
  <w:style w:type="paragraph" w:customStyle="1" w:styleId="751">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752">
    <w:name w:val="箇条書き 21"/>
    <w:basedOn w:val="751"/>
    <w:qFormat/>
    <w:uiPriority w:val="0"/>
    <w:pPr>
      <w:tabs>
        <w:tab w:val="left" w:pos="1494"/>
        <w:tab w:val="clear" w:pos="644"/>
      </w:tabs>
      <w:ind w:left="851" w:hanging="284"/>
    </w:pPr>
  </w:style>
  <w:style w:type="paragraph" w:customStyle="1" w:styleId="753">
    <w:name w:val="箇条書き 31"/>
    <w:basedOn w:val="752"/>
    <w:qFormat/>
    <w:uiPriority w:val="0"/>
    <w:pPr>
      <w:ind w:left="1135"/>
    </w:pPr>
  </w:style>
  <w:style w:type="paragraph" w:customStyle="1" w:styleId="754">
    <w:name w:val="一覧 21"/>
    <w:basedOn w:val="14"/>
    <w:qFormat/>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755">
    <w:name w:val="一覧 31"/>
    <w:basedOn w:val="754"/>
    <w:qFormat/>
    <w:uiPriority w:val="0"/>
    <w:pPr>
      <w:ind w:left="1135"/>
    </w:pPr>
  </w:style>
  <w:style w:type="paragraph" w:customStyle="1" w:styleId="756">
    <w:name w:val="一覧 41"/>
    <w:basedOn w:val="755"/>
    <w:qFormat/>
    <w:uiPriority w:val="0"/>
    <w:pPr>
      <w:ind w:left="1418"/>
    </w:pPr>
  </w:style>
  <w:style w:type="paragraph" w:customStyle="1" w:styleId="757">
    <w:name w:val="一覧 51"/>
    <w:basedOn w:val="756"/>
    <w:qFormat/>
    <w:uiPriority w:val="0"/>
    <w:pPr>
      <w:ind w:left="1702"/>
    </w:pPr>
  </w:style>
  <w:style w:type="paragraph" w:customStyle="1" w:styleId="758">
    <w:name w:val="箇条書き 41"/>
    <w:basedOn w:val="753"/>
    <w:qFormat/>
    <w:uiPriority w:val="0"/>
    <w:pPr>
      <w:ind w:left="1418"/>
    </w:pPr>
  </w:style>
  <w:style w:type="paragraph" w:customStyle="1" w:styleId="759">
    <w:name w:val="箇条書き 51"/>
    <w:basedOn w:val="758"/>
    <w:qFormat/>
    <w:uiPriority w:val="0"/>
    <w:pPr>
      <w:ind w:left="1702"/>
    </w:pPr>
  </w:style>
  <w:style w:type="paragraph" w:customStyle="1" w:styleId="760">
    <w:name w:val="コメント文字列1"/>
    <w:basedOn w:val="1"/>
    <w:qFormat/>
    <w:uiPriority w:val="0"/>
    <w:pPr>
      <w:suppressAutoHyphens/>
    </w:pPr>
    <w:rPr>
      <w:rFonts w:eastAsia="MS Mincho" w:cs="CG Times (WN)"/>
      <w:lang w:eastAsia="ar-SA"/>
    </w:rPr>
  </w:style>
  <w:style w:type="paragraph" w:customStyle="1" w:styleId="761">
    <w:name w:val="吹き出し1"/>
    <w:basedOn w:val="1"/>
    <w:qFormat/>
    <w:uiPriority w:val="0"/>
    <w:pPr>
      <w:suppressAutoHyphens/>
    </w:pPr>
    <w:rPr>
      <w:rFonts w:ascii="Tahoma" w:hAnsi="Tahoma" w:eastAsia="MS Mincho" w:cs="Tahoma"/>
      <w:sz w:val="16"/>
      <w:szCs w:val="16"/>
      <w:lang w:eastAsia="ar-SA"/>
    </w:rPr>
  </w:style>
  <w:style w:type="paragraph" w:customStyle="1" w:styleId="762">
    <w:name w:val="コメント内容1"/>
    <w:basedOn w:val="760"/>
    <w:next w:val="760"/>
    <w:qFormat/>
    <w:uiPriority w:val="0"/>
    <w:rPr>
      <w:b/>
      <w:bCs/>
    </w:rPr>
  </w:style>
  <w:style w:type="paragraph" w:customStyle="1" w:styleId="763">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764">
    <w:name w:val="書式なし1"/>
    <w:basedOn w:val="1"/>
    <w:qFormat/>
    <w:uiPriority w:val="0"/>
    <w:pPr>
      <w:suppressAutoHyphens/>
      <w:overflowPunct w:val="0"/>
      <w:autoSpaceDE w:val="0"/>
      <w:textAlignment w:val="baseline"/>
    </w:pPr>
    <w:rPr>
      <w:rFonts w:ascii="Courier New" w:hAnsi="Courier New" w:eastAsia="MS Mincho" w:cs="CG Times (WN)"/>
      <w:lang w:val="nb-NO" w:eastAsia="ar-SA"/>
    </w:rPr>
  </w:style>
  <w:style w:type="paragraph" w:customStyle="1" w:styleId="765">
    <w:name w:val="本文 21"/>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766">
    <w:name w:val="本文 31"/>
    <w:basedOn w:val="1"/>
    <w:qFormat/>
    <w:uiPriority w:val="0"/>
    <w:pPr>
      <w:suppressAutoHyphens/>
      <w:overflowPunct w:val="0"/>
      <w:autoSpaceDE w:val="0"/>
      <w:spacing w:after="120"/>
      <w:textAlignment w:val="baseline"/>
    </w:pPr>
    <w:rPr>
      <w:rFonts w:eastAsia="MS Mincho" w:cs="CG Times (WN)"/>
      <w:lang w:eastAsia="ar-SA"/>
    </w:rPr>
  </w:style>
  <w:style w:type="paragraph" w:customStyle="1" w:styleId="767">
    <w:name w:val="標準 (Web)1"/>
    <w:basedOn w:val="1"/>
    <w:qFormat/>
    <w:uiPriority w:val="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768">
    <w:name w:val="本文インデント 21"/>
    <w:basedOn w:val="1"/>
    <w:qFormat/>
    <w:uiPriority w:val="0"/>
    <w:pPr>
      <w:suppressAutoHyphens/>
      <w:overflowPunct w:val="0"/>
      <w:autoSpaceDE w:val="0"/>
      <w:ind w:left="567"/>
      <w:textAlignment w:val="baseline"/>
    </w:pPr>
    <w:rPr>
      <w:rFonts w:ascii="Arial" w:hAnsi="Arial" w:eastAsia="MS Mincho" w:cs="Arial"/>
      <w:lang w:eastAsia="ar-SA"/>
    </w:rPr>
  </w:style>
  <w:style w:type="paragraph" w:customStyle="1" w:styleId="769">
    <w:name w:val="標準インデント1"/>
    <w:basedOn w:val="1"/>
    <w:qFormat/>
    <w:uiPriority w:val="0"/>
    <w:pPr>
      <w:suppressAutoHyphens/>
      <w:overflowPunct w:val="0"/>
      <w:autoSpaceDE w:val="0"/>
      <w:ind w:left="708"/>
      <w:textAlignment w:val="baseline"/>
    </w:pPr>
    <w:rPr>
      <w:rFonts w:eastAsia="MS Mincho" w:cs="CG Times (WN)"/>
      <w:lang w:eastAsia="ar-SA"/>
    </w:rPr>
  </w:style>
  <w:style w:type="paragraph" w:customStyle="1" w:styleId="770">
    <w:name w:val="記1"/>
    <w:basedOn w:val="1"/>
    <w:next w:val="1"/>
    <w:qFormat/>
    <w:uiPriority w:val="0"/>
    <w:pPr>
      <w:suppressAutoHyphens/>
      <w:overflowPunct w:val="0"/>
      <w:autoSpaceDE w:val="0"/>
      <w:textAlignment w:val="baseline"/>
    </w:pPr>
    <w:rPr>
      <w:rFonts w:eastAsia="MS Mincho" w:cs="CG Times (WN)"/>
      <w:lang w:eastAsia="ar-SA"/>
    </w:rPr>
  </w:style>
  <w:style w:type="paragraph" w:customStyle="1" w:styleId="771">
    <w:name w:val="HTML 書式付き1"/>
    <w:basedOn w:val="1"/>
    <w:qFormat/>
    <w:uiPriority w:val="0"/>
    <w:pPr>
      <w:suppressAutoHyphens/>
      <w:overflowPunct w:val="0"/>
      <w:autoSpaceDE w:val="0"/>
      <w:textAlignment w:val="baseline"/>
    </w:pPr>
    <w:rPr>
      <w:rFonts w:ascii="Courier New" w:hAnsi="Courier New" w:eastAsia="MS Mincho" w:cs="Courier New"/>
      <w:lang w:eastAsia="ar-SA"/>
    </w:rPr>
  </w:style>
  <w:style w:type="character" w:customStyle="1" w:styleId="772">
    <w:name w:val="Char Char23"/>
    <w:qFormat/>
    <w:uiPriority w:val="0"/>
    <w:rPr>
      <w:rFonts w:ascii="Arial" w:hAnsi="Arial"/>
      <w:lang w:val="en-GB" w:eastAsia="en-US"/>
    </w:rPr>
  </w:style>
  <w:style w:type="character" w:customStyle="1" w:styleId="773">
    <w:name w:val="EmailStyle97"/>
    <w:semiHidden/>
    <w:qFormat/>
    <w:uiPriority w:val="0"/>
    <w:rPr>
      <w:rFonts w:ascii="Arial" w:hAnsi="Arial" w:cs="Arial"/>
      <w:color w:val="auto"/>
      <w:sz w:val="20"/>
      <w:szCs w:val="20"/>
    </w:rPr>
  </w:style>
  <w:style w:type="character" w:customStyle="1" w:styleId="774">
    <w:name w:val="B1 C"/>
    <w:qFormat/>
    <w:uiPriority w:val="0"/>
    <w:rPr>
      <w:lang w:val="en-GB" w:eastAsia="en-US" w:bidi="ar-SA"/>
    </w:rPr>
  </w:style>
  <w:style w:type="character" w:customStyle="1" w:styleId="775">
    <w:name w:val="Titre 3"/>
    <w:qFormat/>
    <w:uiPriority w:val="0"/>
    <w:rPr>
      <w:rFonts w:ascii="Arial" w:hAnsi="Arial"/>
      <w:sz w:val="28"/>
      <w:szCs w:val="28"/>
      <w:lang w:val="en-GB" w:eastAsia="en-GB"/>
    </w:rPr>
  </w:style>
  <w:style w:type="character" w:customStyle="1" w:styleId="776">
    <w:name w:val="B2 C"/>
    <w:qFormat/>
    <w:uiPriority w:val="0"/>
    <w:rPr>
      <w:lang w:val="en-GB" w:eastAsia="en-GB"/>
    </w:rPr>
  </w:style>
  <w:style w:type="paragraph" w:customStyle="1" w:styleId="77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778">
    <w:name w:val="11 BodyText"/>
    <w:basedOn w:val="1"/>
    <w:link w:val="927"/>
    <w:qFormat/>
    <w:uiPriority w:val="0"/>
    <w:pPr>
      <w:spacing w:after="220"/>
      <w:ind w:left="1298"/>
    </w:pPr>
    <w:rPr>
      <w:rFonts w:ascii="Arial" w:hAnsi="Arial" w:eastAsia="宋体"/>
      <w:lang w:val="en-US" w:eastAsia="ja-JP"/>
    </w:rPr>
  </w:style>
  <w:style w:type="character" w:customStyle="1" w:styleId="779">
    <w:name w:val="st1"/>
    <w:qFormat/>
    <w:uiPriority w:val="0"/>
  </w:style>
  <w:style w:type="character" w:customStyle="1" w:styleId="780">
    <w:name w:val="bt Char7"/>
    <w:qFormat/>
    <w:uiPriority w:val="0"/>
    <w:rPr>
      <w:rFonts w:ascii="Times New Roman" w:hAnsi="Times New Roman" w:eastAsia="Times New Roman"/>
    </w:rPr>
  </w:style>
  <w:style w:type="character" w:customStyle="1" w:styleId="781">
    <w:name w:val="NMP Heading 1 Char3"/>
    <w:qFormat/>
    <w:uiPriority w:val="0"/>
    <w:rPr>
      <w:rFonts w:ascii="Arial" w:hAnsi="Arial"/>
      <w:sz w:val="36"/>
      <w:lang w:val="en-GB" w:eastAsia="en-US" w:bidi="ar-SA"/>
    </w:rPr>
  </w:style>
  <w:style w:type="paragraph" w:customStyle="1" w:styleId="78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6">
    <w:name w:val="Andrea Leonardi"/>
    <w:semiHidden/>
    <w:qFormat/>
    <w:uiPriority w:val="0"/>
    <w:rPr>
      <w:rFonts w:ascii="Arial" w:hAnsi="Arial" w:cs="Arial"/>
      <w:color w:val="auto"/>
      <w:sz w:val="20"/>
      <w:szCs w:val="20"/>
    </w:rPr>
  </w:style>
  <w:style w:type="paragraph" w:customStyle="1" w:styleId="78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8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9">
    <w:name w:val="Zchn Zchn5"/>
    <w:qFormat/>
    <w:uiPriority w:val="0"/>
    <w:rPr>
      <w:rFonts w:ascii="Courier New" w:hAnsi="Courier New" w:eastAsia="Batang"/>
      <w:lang w:val="nb-NO" w:eastAsia="en-US" w:bidi="ar-SA"/>
    </w:rPr>
  </w:style>
  <w:style w:type="paragraph" w:customStyle="1" w:styleId="790">
    <w:name w:val="- PAGE -"/>
    <w:qFormat/>
    <w:uiPriority w:val="0"/>
    <w:rPr>
      <w:rFonts w:ascii="Times New Roman" w:hAnsi="Times New Roman" w:eastAsia="宋体" w:cs="Times New Roman"/>
      <w:sz w:val="24"/>
      <w:szCs w:val="24"/>
      <w:lang w:val="en-GB" w:eastAsia="ko-KR" w:bidi="ar-SA"/>
    </w:rPr>
  </w:style>
  <w:style w:type="paragraph" w:customStyle="1" w:styleId="791">
    <w:name w:val="Last printed"/>
    <w:qFormat/>
    <w:uiPriority w:val="0"/>
    <w:rPr>
      <w:rFonts w:ascii="Times New Roman" w:hAnsi="Times New Roman" w:eastAsia="宋体" w:cs="Times New Roman"/>
      <w:sz w:val="24"/>
      <w:szCs w:val="24"/>
      <w:lang w:val="en-GB" w:eastAsia="ko-KR" w:bidi="ar-SA"/>
    </w:rPr>
  </w:style>
  <w:style w:type="paragraph" w:customStyle="1" w:styleId="792">
    <w:name w:val="Last saved by"/>
    <w:qFormat/>
    <w:uiPriority w:val="0"/>
    <w:rPr>
      <w:rFonts w:ascii="Times New Roman" w:hAnsi="Times New Roman" w:eastAsia="宋体" w:cs="Times New Roman"/>
      <w:sz w:val="24"/>
      <w:szCs w:val="24"/>
      <w:lang w:val="en-GB" w:eastAsia="ko-KR" w:bidi="ar-SA"/>
    </w:rPr>
  </w:style>
  <w:style w:type="paragraph" w:customStyle="1" w:styleId="793">
    <w:name w:val="Filename"/>
    <w:qFormat/>
    <w:uiPriority w:val="0"/>
    <w:rPr>
      <w:rFonts w:ascii="Times New Roman" w:hAnsi="Times New Roman" w:eastAsia="宋体" w:cs="Times New Roman"/>
      <w:sz w:val="24"/>
      <w:szCs w:val="24"/>
      <w:lang w:val="en-GB" w:eastAsia="ko-KR" w:bidi="ar-SA"/>
    </w:rPr>
  </w:style>
  <w:style w:type="paragraph" w:customStyle="1" w:styleId="794">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795">
    <w:name w:val="TaOC"/>
    <w:basedOn w:val="88"/>
    <w:qFormat/>
    <w:uiPriority w:val="0"/>
    <w:pPr>
      <w:overflowPunct w:val="0"/>
      <w:autoSpaceDE w:val="0"/>
      <w:autoSpaceDN w:val="0"/>
      <w:adjustRightInd w:val="0"/>
      <w:textAlignment w:val="baseline"/>
    </w:pPr>
    <w:rPr>
      <w:rFonts w:eastAsia="宋体"/>
      <w:lang w:eastAsia="ja-JP"/>
    </w:rPr>
  </w:style>
  <w:style w:type="paragraph" w:customStyle="1" w:styleId="79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97">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ja-JP"/>
    </w:rPr>
  </w:style>
  <w:style w:type="paragraph" w:customStyle="1" w:styleId="798">
    <w:name w:val="吹き出し2"/>
    <w:basedOn w:val="1"/>
    <w:semiHidden/>
    <w:qFormat/>
    <w:uiPriority w:val="0"/>
    <w:rPr>
      <w:rFonts w:ascii="Tahoma" w:hAnsi="Tahoma" w:eastAsia="MS Mincho" w:cs="Tahoma"/>
      <w:sz w:val="16"/>
      <w:szCs w:val="16"/>
      <w:lang w:eastAsia="ja-JP"/>
    </w:rPr>
  </w:style>
  <w:style w:type="paragraph" w:customStyle="1" w:styleId="799">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800">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02">
    <w:name w:val="标题 Char"/>
    <w:basedOn w:val="71"/>
    <w:link w:val="61"/>
    <w:qFormat/>
    <w:uiPriority w:val="0"/>
    <w:rPr>
      <w:rFonts w:ascii="Courier New" w:hAnsi="Courier New" w:eastAsia="Times New Roman"/>
      <w:lang w:val="nb-NO" w:eastAsia="ja-JP"/>
    </w:rPr>
  </w:style>
  <w:style w:type="character" w:customStyle="1" w:styleId="803">
    <w:name w:val="列表 2 Char"/>
    <w:link w:val="13"/>
    <w:qFormat/>
    <w:uiPriority w:val="0"/>
    <w:rPr>
      <w:rFonts w:ascii="Times New Roman" w:hAnsi="Times New Roman"/>
      <w:lang w:val="en-GB" w:eastAsia="en-US"/>
    </w:rPr>
  </w:style>
  <w:style w:type="character" w:customStyle="1" w:styleId="804">
    <w:name w:val="列表 3 Char"/>
    <w:link w:val="12"/>
    <w:qFormat/>
    <w:uiPriority w:val="0"/>
    <w:rPr>
      <w:rFonts w:ascii="Times New Roman" w:hAnsi="Times New Roman"/>
      <w:lang w:val="en-GB" w:eastAsia="en-US"/>
    </w:rPr>
  </w:style>
  <w:style w:type="paragraph" w:customStyle="1" w:styleId="80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06">
    <w:name w:val="Heading 2 Char1"/>
    <w:qFormat/>
    <w:uiPriority w:val="0"/>
    <w:rPr>
      <w:rFonts w:ascii="Arial" w:hAnsi="Arial"/>
      <w:sz w:val="32"/>
      <w:lang w:val="en-GB"/>
    </w:rPr>
  </w:style>
  <w:style w:type="character" w:customStyle="1" w:styleId="807">
    <w:name w:val="H1 Car"/>
    <w:qFormat/>
    <w:uiPriority w:val="0"/>
    <w:rPr>
      <w:rFonts w:ascii="Arial" w:hAnsi="Arial" w:eastAsia="MS Mincho"/>
      <w:sz w:val="36"/>
      <w:lang w:val="en-GB" w:eastAsia="en-US" w:bidi="ar-SA"/>
    </w:rPr>
  </w:style>
  <w:style w:type="paragraph" w:customStyle="1" w:styleId="808">
    <w:name w:val="列出段落3"/>
    <w:basedOn w:val="1"/>
    <w:qFormat/>
    <w:uiPriority w:val="0"/>
    <w:pPr>
      <w:ind w:firstLine="420" w:firstLineChars="200"/>
    </w:pPr>
    <w:rPr>
      <w:rFonts w:eastAsia="宋体"/>
      <w:lang w:eastAsia="ja-JP"/>
    </w:rPr>
  </w:style>
  <w:style w:type="paragraph" w:customStyle="1" w:styleId="809">
    <w:name w:val="无间隔1"/>
    <w:qFormat/>
    <w:uiPriority w:val="0"/>
    <w:rPr>
      <w:rFonts w:ascii="Times New Roman" w:hAnsi="Times New Roman" w:eastAsia="宋体" w:cs="Times New Roman"/>
      <w:lang w:val="en-GB" w:eastAsia="en-US" w:bidi="ar-SA"/>
    </w:rPr>
  </w:style>
  <w:style w:type="character" w:customStyle="1" w:styleId="810">
    <w:name w:val="Absatz-Standardschriftart1"/>
    <w:qFormat/>
    <w:uiPriority w:val="0"/>
  </w:style>
  <w:style w:type="paragraph" w:customStyle="1" w:styleId="811">
    <w:name w:val="B-Body"/>
    <w:link w:val="812"/>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12">
    <w:name w:val="B-Body Char"/>
    <w:link w:val="811"/>
    <w:qFormat/>
    <w:uiPriority w:val="0"/>
    <w:rPr>
      <w:rFonts w:ascii="Times New Roman" w:hAnsi="Times New Roman" w:eastAsia="宋体"/>
      <w:sz w:val="22"/>
      <w:lang w:val="en-GB" w:eastAsia="en-GB"/>
    </w:rPr>
  </w:style>
  <w:style w:type="paragraph" w:customStyle="1" w:styleId="813">
    <w:name w:val="列出段落4"/>
    <w:basedOn w:val="1"/>
    <w:qFormat/>
    <w:uiPriority w:val="0"/>
    <w:pPr>
      <w:ind w:firstLine="420" w:firstLineChars="200"/>
    </w:pPr>
    <w:rPr>
      <w:rFonts w:eastAsia="宋体"/>
      <w:lang w:eastAsia="ja-JP"/>
    </w:rPr>
  </w:style>
  <w:style w:type="character" w:customStyle="1" w:styleId="814">
    <w:name w:val="标题 3 字符"/>
    <w:qFormat/>
    <w:uiPriority w:val="0"/>
    <w:rPr>
      <w:rFonts w:ascii="Arial" w:hAnsi="Arial"/>
      <w:sz w:val="28"/>
      <w:lang w:val="en-GB"/>
    </w:rPr>
  </w:style>
  <w:style w:type="character" w:customStyle="1" w:styleId="815">
    <w:name w:val="标题 4 字符"/>
    <w:qFormat/>
    <w:uiPriority w:val="0"/>
    <w:rPr>
      <w:rFonts w:ascii="Arial" w:hAnsi="Arial"/>
      <w:sz w:val="24"/>
      <w:lang w:val="en-GB"/>
    </w:rPr>
  </w:style>
  <w:style w:type="character" w:customStyle="1" w:styleId="816">
    <w:name w:val="标题 1 Char"/>
    <w:qFormat/>
    <w:uiPriority w:val="9"/>
    <w:rPr>
      <w:rFonts w:ascii="Arial" w:hAnsi="Arial"/>
      <w:sz w:val="36"/>
      <w:lang w:val="en-GB" w:eastAsia="en-US" w:bidi="ar-SA"/>
    </w:rPr>
  </w:style>
  <w:style w:type="character" w:customStyle="1" w:styleId="817">
    <w:name w:val="标题 2 Char"/>
    <w:qFormat/>
    <w:uiPriority w:val="9"/>
    <w:rPr>
      <w:rFonts w:ascii="Arial" w:hAnsi="Arial"/>
      <w:sz w:val="32"/>
      <w:lang w:val="en-GB"/>
    </w:rPr>
  </w:style>
  <w:style w:type="character" w:customStyle="1" w:styleId="818">
    <w:name w:val="标题 3 Char"/>
    <w:qFormat/>
    <w:uiPriority w:val="9"/>
    <w:rPr>
      <w:rFonts w:ascii="Arial" w:hAnsi="Arial"/>
      <w:sz w:val="28"/>
      <w:lang w:val="en-GB"/>
    </w:rPr>
  </w:style>
  <w:style w:type="character" w:customStyle="1" w:styleId="819">
    <w:name w:val="标题 4 Char"/>
    <w:qFormat/>
    <w:uiPriority w:val="0"/>
    <w:rPr>
      <w:rFonts w:ascii="Arial" w:hAnsi="Arial"/>
      <w:sz w:val="24"/>
      <w:szCs w:val="28"/>
      <w:lang w:val="en-GB" w:eastAsia="en-GB"/>
    </w:rPr>
  </w:style>
  <w:style w:type="character" w:customStyle="1" w:styleId="820">
    <w:name w:val="标题 6 Char"/>
    <w:qFormat/>
    <w:uiPriority w:val="9"/>
    <w:rPr>
      <w:rFonts w:ascii="Arial" w:hAnsi="Arial"/>
      <w:lang w:val="en-GB"/>
    </w:rPr>
  </w:style>
  <w:style w:type="character" w:customStyle="1" w:styleId="821">
    <w:name w:val="标题 7 Char"/>
    <w:qFormat/>
    <w:uiPriority w:val="9"/>
    <w:rPr>
      <w:rFonts w:ascii="Arial" w:hAnsi="Arial"/>
      <w:lang w:val="en-GB"/>
    </w:rPr>
  </w:style>
  <w:style w:type="character" w:customStyle="1" w:styleId="822">
    <w:name w:val="标题 8 Char"/>
    <w:qFormat/>
    <w:uiPriority w:val="9"/>
    <w:rPr>
      <w:rFonts w:ascii="Arial" w:hAnsi="Arial"/>
      <w:sz w:val="36"/>
      <w:lang w:val="en-GB"/>
    </w:rPr>
  </w:style>
  <w:style w:type="character" w:customStyle="1" w:styleId="823">
    <w:name w:val="标题 9 Char"/>
    <w:qFormat/>
    <w:uiPriority w:val="9"/>
    <w:rPr>
      <w:rFonts w:ascii="Arial" w:hAnsi="Arial"/>
      <w:sz w:val="36"/>
      <w:lang w:val="en-GB"/>
    </w:rPr>
  </w:style>
  <w:style w:type="character" w:customStyle="1" w:styleId="824">
    <w:name w:val="页脚 Char"/>
    <w:qFormat/>
    <w:uiPriority w:val="99"/>
    <w:rPr>
      <w:rFonts w:ascii="Arial" w:hAnsi="Arial"/>
      <w:b/>
      <w:i/>
      <w:sz w:val="18"/>
    </w:rPr>
  </w:style>
  <w:style w:type="character" w:customStyle="1" w:styleId="825">
    <w:name w:val="列表 Char"/>
    <w:qFormat/>
    <w:uiPriority w:val="0"/>
    <w:rPr>
      <w:lang w:val="en-GB"/>
    </w:rPr>
  </w:style>
  <w:style w:type="character" w:customStyle="1" w:styleId="826">
    <w:name w:val="文档结构图 Char"/>
    <w:qFormat/>
    <w:uiPriority w:val="99"/>
    <w:rPr>
      <w:rFonts w:ascii="Tahoma" w:hAnsi="Tahoma"/>
      <w:lang w:val="en-GB" w:eastAsia="en-US"/>
    </w:rPr>
  </w:style>
  <w:style w:type="character" w:customStyle="1" w:styleId="827">
    <w:name w:val="批注框文本 Char"/>
    <w:qFormat/>
    <w:uiPriority w:val="99"/>
    <w:rPr>
      <w:rFonts w:ascii="Tahoma" w:hAnsi="Tahoma" w:cs="Tahoma"/>
      <w:sz w:val="16"/>
      <w:szCs w:val="16"/>
      <w:lang w:val="en-GB" w:eastAsia="en-GB" w:bidi="ar-SA"/>
    </w:rPr>
  </w:style>
  <w:style w:type="paragraph" w:customStyle="1" w:styleId="828">
    <w:name w:val="修订4"/>
    <w:hidden/>
    <w:semiHidden/>
    <w:qFormat/>
    <w:uiPriority w:val="0"/>
    <w:rPr>
      <w:rFonts w:ascii="Times New Roman" w:hAnsi="Times New Roman" w:eastAsia="Batang" w:cs="Times New Roman"/>
      <w:lang w:val="en-GB" w:eastAsia="en-US" w:bidi="ar-SA"/>
    </w:rPr>
  </w:style>
  <w:style w:type="paragraph" w:customStyle="1" w:styleId="829">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830">
    <w:name w:val="列出段落5"/>
    <w:basedOn w:val="1"/>
    <w:qFormat/>
    <w:uiPriority w:val="0"/>
    <w:pPr>
      <w:ind w:firstLine="420" w:firstLineChars="200"/>
    </w:pPr>
    <w:rPr>
      <w:rFonts w:eastAsia="宋体"/>
      <w:lang w:eastAsia="ja-JP"/>
    </w:rPr>
  </w:style>
  <w:style w:type="paragraph" w:customStyle="1" w:styleId="831">
    <w:name w:val="修订5"/>
    <w:hidden/>
    <w:semiHidden/>
    <w:qFormat/>
    <w:uiPriority w:val="0"/>
    <w:rPr>
      <w:rFonts w:ascii="Times New Roman" w:hAnsi="Times New Roman" w:eastAsia="Batang" w:cs="Times New Roman"/>
      <w:lang w:val="en-GB" w:eastAsia="en-US" w:bidi="ar-SA"/>
    </w:rPr>
  </w:style>
  <w:style w:type="character" w:customStyle="1" w:styleId="832">
    <w:name w:val="批注文字 Char"/>
    <w:qFormat/>
    <w:uiPriority w:val="99"/>
    <w:rPr>
      <w:lang w:val="en-GB" w:eastAsia="zh-CN"/>
    </w:rPr>
  </w:style>
  <w:style w:type="character" w:customStyle="1" w:styleId="833">
    <w:name w:val="批注主题 Char1"/>
    <w:qFormat/>
    <w:uiPriority w:val="99"/>
    <w:rPr>
      <w:b/>
      <w:bCs/>
      <w:lang w:val="en-GB" w:eastAsia="zh-CN"/>
    </w:rPr>
  </w:style>
  <w:style w:type="character" w:customStyle="1" w:styleId="834">
    <w:name w:val="Titre 32"/>
    <w:qFormat/>
    <w:uiPriority w:val="0"/>
    <w:rPr>
      <w:rFonts w:ascii="Arial" w:hAnsi="Arial"/>
      <w:sz w:val="28"/>
      <w:szCs w:val="28"/>
      <w:lang w:val="en-GB" w:eastAsia="en-GB"/>
    </w:rPr>
  </w:style>
  <w:style w:type="character" w:customStyle="1" w:styleId="835">
    <w:name w:val="Titre 31"/>
    <w:qFormat/>
    <w:uiPriority w:val="0"/>
    <w:rPr>
      <w:rFonts w:ascii="Arial" w:hAnsi="Arial"/>
      <w:sz w:val="28"/>
      <w:szCs w:val="28"/>
      <w:lang w:val="en-GB" w:eastAsia="en-GB"/>
    </w:rPr>
  </w:style>
  <w:style w:type="character" w:customStyle="1" w:styleId="836">
    <w:name w:val="trans"/>
    <w:qFormat/>
    <w:uiPriority w:val="0"/>
  </w:style>
  <w:style w:type="character" w:customStyle="1" w:styleId="837">
    <w:name w:val="批注文字 Char1"/>
    <w:qFormat/>
    <w:uiPriority w:val="0"/>
    <w:rPr>
      <w:rFonts w:ascii="Times New Roman" w:hAnsi="Times New Roman"/>
      <w:lang w:val="en-GB" w:eastAsia="en-US"/>
    </w:rPr>
  </w:style>
  <w:style w:type="character" w:customStyle="1" w:styleId="838">
    <w:name w:val="h48"/>
    <w:qFormat/>
    <w:uiPriority w:val="0"/>
    <w:rPr>
      <w:rFonts w:hint="default" w:ascii="Arial" w:hAnsi="Arial" w:cs="Arial"/>
      <w:sz w:val="24"/>
      <w:lang w:val="en-GB"/>
    </w:rPr>
  </w:style>
  <w:style w:type="character" w:customStyle="1" w:styleId="839">
    <w:name w:val="h51"/>
    <w:qFormat/>
    <w:uiPriority w:val="0"/>
    <w:rPr>
      <w:rFonts w:hint="default" w:ascii="Arial" w:hAnsi="Arial" w:eastAsia="宋体" w:cs="Arial"/>
      <w:sz w:val="22"/>
      <w:lang w:val="en-GB" w:eastAsia="en-US" w:bidi="ar-SA"/>
    </w:rPr>
  </w:style>
  <w:style w:type="character" w:customStyle="1" w:styleId="840">
    <w:name w:val="Head2A1"/>
    <w:qFormat/>
    <w:uiPriority w:val="0"/>
    <w:rPr>
      <w:rFonts w:hint="default" w:ascii="Arial" w:hAnsi="Arial" w:eastAsia="MS Mincho" w:cs="Arial"/>
      <w:sz w:val="32"/>
      <w:lang w:val="en-GB" w:eastAsia="en-US" w:bidi="ar-SA"/>
    </w:rPr>
  </w:style>
  <w:style w:type="table" w:customStyle="1" w:styleId="841">
    <w:name w:val="Table Grid6"/>
    <w:basedOn w:val="63"/>
    <w:qFormat/>
    <w:uiPriority w:val="5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42">
    <w:name w:val="No Spacing"/>
    <w:link w:val="898"/>
    <w:qFormat/>
    <w:uiPriority w:val="1"/>
    <w:rPr>
      <w:rFonts w:ascii="Times New Roman" w:hAnsi="Times New Roman" w:eastAsia="宋体" w:cs="Times New Roman"/>
      <w:lang w:val="en-GB" w:eastAsia="en-US" w:bidi="ar-SA"/>
    </w:rPr>
  </w:style>
  <w:style w:type="paragraph" w:customStyle="1" w:styleId="843">
    <w:name w:val="TAH Car + Not Bold"/>
    <w:basedOn w:val="1"/>
    <w:qFormat/>
    <w:uiPriority w:val="0"/>
    <w:pPr>
      <w:keepNext/>
      <w:keepLines/>
      <w:spacing w:after="0"/>
    </w:pPr>
    <w:rPr>
      <w:rFonts w:ascii="Arial" w:hAnsi="Arial" w:eastAsia="Times New Roman"/>
      <w:sz w:val="18"/>
      <w:lang w:eastAsia="ja-JP"/>
    </w:rPr>
  </w:style>
  <w:style w:type="character" w:customStyle="1" w:styleId="844">
    <w:name w:val="Heading 5 Char2"/>
    <w:qFormat/>
    <w:uiPriority w:val="0"/>
    <w:rPr>
      <w:rFonts w:ascii="Arial" w:hAnsi="Arial" w:eastAsia="Times New Roman"/>
      <w:sz w:val="22"/>
    </w:rPr>
  </w:style>
  <w:style w:type="character" w:customStyle="1" w:styleId="845">
    <w:name w:val="Heading 7 Char4"/>
    <w:qFormat/>
    <w:uiPriority w:val="0"/>
    <w:rPr>
      <w:rFonts w:ascii="Arial" w:hAnsi="Arial" w:eastAsia="Times New Roman"/>
    </w:rPr>
  </w:style>
  <w:style w:type="character" w:customStyle="1" w:styleId="846">
    <w:name w:val="Heading 8 Char4"/>
    <w:qFormat/>
    <w:uiPriority w:val="0"/>
    <w:rPr>
      <w:rFonts w:ascii="Arial" w:hAnsi="Arial" w:eastAsia="Times New Roman"/>
      <w:sz w:val="36"/>
    </w:rPr>
  </w:style>
  <w:style w:type="character" w:customStyle="1" w:styleId="847">
    <w:name w:val="Heading 9 Char3"/>
    <w:qFormat/>
    <w:uiPriority w:val="0"/>
    <w:rPr>
      <w:rFonts w:ascii="Arial" w:hAnsi="Arial" w:eastAsia="Times New Roman"/>
      <w:sz w:val="36"/>
    </w:rPr>
  </w:style>
  <w:style w:type="character" w:customStyle="1" w:styleId="848">
    <w:name w:val="Footer Char3"/>
    <w:qFormat/>
    <w:uiPriority w:val="0"/>
    <w:rPr>
      <w:rFonts w:ascii="Arial" w:hAnsi="Arial" w:eastAsia="Times New Roman"/>
      <w:b/>
      <w:i/>
      <w:sz w:val="18"/>
    </w:rPr>
  </w:style>
  <w:style w:type="character" w:customStyle="1" w:styleId="849">
    <w:name w:val="Comment Text Char3"/>
    <w:qFormat/>
    <w:uiPriority w:val="0"/>
    <w:rPr>
      <w:rFonts w:eastAsia="宋体"/>
      <w:lang w:val="en-GB"/>
    </w:rPr>
  </w:style>
  <w:style w:type="character" w:customStyle="1" w:styleId="850">
    <w:name w:val="Comment Subject Char2"/>
    <w:qFormat/>
    <w:uiPriority w:val="99"/>
    <w:rPr>
      <w:rFonts w:eastAsia="宋体"/>
      <w:b/>
      <w:bCs/>
      <w:lang w:val="en-GB"/>
    </w:rPr>
  </w:style>
  <w:style w:type="character" w:customStyle="1" w:styleId="851">
    <w:name w:val="Document Map Char2"/>
    <w:qFormat/>
    <w:uiPriority w:val="99"/>
    <w:rPr>
      <w:rFonts w:ascii="Tahoma" w:hAnsi="Tahoma" w:eastAsia="Times New Roman" w:cs="Tahoma"/>
      <w:shd w:val="clear" w:color="auto" w:fill="000080"/>
      <w:lang w:val="en-GB"/>
    </w:rPr>
  </w:style>
  <w:style w:type="character" w:customStyle="1" w:styleId="852">
    <w:name w:val="Note Heading Char2"/>
    <w:qFormat/>
    <w:uiPriority w:val="0"/>
    <w:rPr>
      <w:lang w:val="zh-CN" w:eastAsia="zh-CN"/>
    </w:rPr>
  </w:style>
  <w:style w:type="character" w:customStyle="1" w:styleId="853">
    <w:name w:val="Plain Text Char4"/>
    <w:qFormat/>
    <w:uiPriority w:val="0"/>
    <w:rPr>
      <w:rFonts w:ascii="Courier New" w:hAnsi="Courier New" w:eastAsia="宋体"/>
      <w:lang w:val="nb-NO"/>
    </w:rPr>
  </w:style>
  <w:style w:type="character" w:customStyle="1" w:styleId="854">
    <w:name w:val="Balloon Text Char2"/>
    <w:qFormat/>
    <w:uiPriority w:val="99"/>
    <w:rPr>
      <w:rFonts w:ascii="Tahoma" w:hAnsi="Tahoma" w:eastAsia="Times New Roman" w:cs="Tahoma"/>
      <w:sz w:val="16"/>
      <w:szCs w:val="16"/>
      <w:lang w:val="en-GB"/>
    </w:rPr>
  </w:style>
  <w:style w:type="character" w:customStyle="1" w:styleId="855">
    <w:name w:val="Body Text Indent Char4"/>
    <w:qFormat/>
    <w:uiPriority w:val="0"/>
    <w:rPr>
      <w:rFonts w:eastAsia="Batang"/>
      <w:lang w:val="en-GB"/>
    </w:rPr>
  </w:style>
  <w:style w:type="character" w:customStyle="1" w:styleId="856">
    <w:name w:val="Body Text 2 Char4"/>
    <w:qFormat/>
    <w:uiPriority w:val="0"/>
    <w:rPr>
      <w:rFonts w:ascii="CG Times (WN)" w:hAnsi="CG Times (WN)" w:eastAsia="Malgun Gothic"/>
      <w:i/>
      <w:lang w:val="en-GB" w:eastAsia="ko-KR"/>
    </w:rPr>
  </w:style>
  <w:style w:type="character" w:customStyle="1" w:styleId="857">
    <w:name w:val="Body Text 3 Char4"/>
    <w:qFormat/>
    <w:uiPriority w:val="0"/>
    <w:rPr>
      <w:rFonts w:ascii="CG Times (WN)" w:hAnsi="CG Times (WN)" w:eastAsia="Osaka"/>
      <w:color w:val="000000"/>
      <w:lang w:val="en-GB" w:eastAsia="ko-KR"/>
    </w:rPr>
  </w:style>
  <w:style w:type="character" w:customStyle="1" w:styleId="858">
    <w:name w:val="Body Text Indent 2 Char4"/>
    <w:qFormat/>
    <w:uiPriority w:val="0"/>
    <w:rPr>
      <w:rFonts w:ascii="CG Times (WN)" w:hAnsi="CG Times (WN)"/>
      <w:lang w:val="en-GB"/>
    </w:rPr>
  </w:style>
  <w:style w:type="character" w:customStyle="1" w:styleId="859">
    <w:name w:val="HTML Preformatted Char2"/>
    <w:qFormat/>
    <w:uiPriority w:val="0"/>
    <w:rPr>
      <w:rFonts w:ascii="Courier New" w:hAnsi="Courier New"/>
      <w:lang w:val="en-GB" w:eastAsia="zh-CN"/>
    </w:rPr>
  </w:style>
  <w:style w:type="character" w:customStyle="1" w:styleId="860">
    <w:name w:val="List Char4"/>
    <w:qFormat/>
    <w:uiPriority w:val="0"/>
    <w:rPr>
      <w:rFonts w:eastAsia="Times New Roman"/>
    </w:rPr>
  </w:style>
  <w:style w:type="paragraph" w:customStyle="1" w:styleId="861">
    <w:name w:val="wxs_正文"/>
    <w:basedOn w:val="1"/>
    <w:qFormat/>
    <w:uiPriority w:val="0"/>
    <w:pPr>
      <w:overflowPunct w:val="0"/>
      <w:autoSpaceDE w:val="0"/>
      <w:autoSpaceDN w:val="0"/>
      <w:adjustRightInd w:val="0"/>
      <w:spacing w:beforeLines="50" w:afterLines="50"/>
      <w:ind w:firstLine="200" w:firstLineChars="200"/>
      <w:textAlignment w:val="baseline"/>
    </w:pPr>
    <w:rPr>
      <w:rFonts w:eastAsia="宋体"/>
      <w:szCs w:val="21"/>
      <w:lang w:eastAsia="ja-JP"/>
    </w:rPr>
  </w:style>
  <w:style w:type="paragraph" w:customStyle="1" w:styleId="862">
    <w:name w:val="wxs_1级标题"/>
    <w:basedOn w:val="2"/>
    <w:next w:val="861"/>
    <w:qFormat/>
    <w:uiPriority w:val="0"/>
    <w:pPr>
      <w:keepNext w:val="0"/>
      <w:keepLines w:val="0"/>
      <w:numPr>
        <w:ilvl w:val="0"/>
        <w:numId w:val="7"/>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宋体"/>
      <w:b/>
      <w:bCs/>
      <w:kern w:val="44"/>
      <w:szCs w:val="44"/>
    </w:rPr>
  </w:style>
  <w:style w:type="paragraph" w:customStyle="1" w:styleId="863">
    <w:name w:val="wxs_2级标题"/>
    <w:basedOn w:val="3"/>
    <w:next w:val="861"/>
    <w:link w:val="864"/>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宋体"/>
      <w:b/>
      <w:bCs/>
      <w:kern w:val="44"/>
      <w:sz w:val="30"/>
      <w:szCs w:val="32"/>
    </w:rPr>
  </w:style>
  <w:style w:type="character" w:customStyle="1" w:styleId="864">
    <w:name w:val="wxs_2级标题 Char"/>
    <w:link w:val="863"/>
    <w:qFormat/>
    <w:uiPriority w:val="0"/>
    <w:rPr>
      <w:rFonts w:ascii="Times New Roman" w:hAnsi="Times New Roman" w:eastAsia="宋体"/>
      <w:b/>
      <w:bCs/>
      <w:kern w:val="44"/>
      <w:sz w:val="30"/>
      <w:szCs w:val="32"/>
      <w:lang w:val="en-GB" w:eastAsia="en-US"/>
    </w:rPr>
  </w:style>
  <w:style w:type="character" w:customStyle="1" w:styleId="865">
    <w:name w:val="bt Char2"/>
    <w:qFormat/>
    <w:uiPriority w:val="0"/>
    <w:rPr>
      <w:lang w:val="en-GB" w:eastAsia="en-US" w:bidi="ar-SA"/>
    </w:rPr>
  </w:style>
  <w:style w:type="paragraph" w:customStyle="1" w:styleId="866">
    <w:name w:val="NOTE"/>
    <w:basedOn w:val="113"/>
    <w:qFormat/>
    <w:uiPriority w:val="0"/>
    <w:rPr>
      <w:rFonts w:eastAsia="宋体"/>
      <w:lang w:eastAsia="ja-JP"/>
    </w:rPr>
  </w:style>
  <w:style w:type="table" w:customStyle="1" w:styleId="867">
    <w:name w:val="网格型1"/>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68">
    <w:name w:val="Bullet2"/>
    <w:basedOn w:val="1"/>
    <w:qFormat/>
    <w:uiPriority w:val="0"/>
    <w:pPr>
      <w:numPr>
        <w:ilvl w:val="0"/>
        <w:numId w:val="8"/>
      </w:numPr>
      <w:overflowPunct w:val="0"/>
      <w:autoSpaceDE w:val="0"/>
      <w:autoSpaceDN w:val="0"/>
      <w:adjustRightInd w:val="0"/>
      <w:textAlignment w:val="baseline"/>
    </w:pPr>
    <w:rPr>
      <w:rFonts w:ascii="Arial" w:hAnsi="Arial" w:eastAsia="宋体"/>
      <w:lang w:eastAsia="ja-JP"/>
    </w:rPr>
  </w:style>
  <w:style w:type="paragraph" w:customStyle="1" w:styleId="869">
    <w:name w:val="text3 bullet"/>
    <w:basedOn w:val="1"/>
    <w:qFormat/>
    <w:uiPriority w:val="0"/>
    <w:pPr>
      <w:overflowPunct w:val="0"/>
      <w:autoSpaceDE w:val="0"/>
      <w:autoSpaceDN w:val="0"/>
      <w:adjustRightInd w:val="0"/>
      <w:ind w:left="360" w:hanging="360"/>
      <w:textAlignment w:val="baseline"/>
    </w:pPr>
    <w:rPr>
      <w:rFonts w:ascii="Arial" w:hAnsi="Arial" w:eastAsia="宋体"/>
      <w:lang w:eastAsia="ja-JP"/>
    </w:rPr>
  </w:style>
  <w:style w:type="paragraph" w:customStyle="1" w:styleId="870">
    <w:name w:val="Unnumbered Subheading"/>
    <w:basedOn w:val="8"/>
    <w:next w:val="37"/>
    <w:qFormat/>
    <w:uiPriority w:val="0"/>
    <w:pPr>
      <w:spacing w:after="120"/>
      <w:ind w:left="0" w:firstLine="0"/>
    </w:pPr>
    <w:rPr>
      <w:rFonts w:eastAsia="宋体"/>
      <w:b/>
      <w:lang w:eastAsia="ja-JP"/>
    </w:rPr>
  </w:style>
  <w:style w:type="paragraph" w:customStyle="1" w:styleId="871">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872">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873">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874">
    <w:name w:val="X message content"/>
    <w:qFormat/>
    <w:uiPriority w:val="0"/>
    <w:pPr>
      <w:spacing w:before="120" w:after="220"/>
    </w:pPr>
    <w:rPr>
      <w:rFonts w:ascii="Arial" w:hAnsi="Arial" w:eastAsia="MS Mincho" w:cs="Times New Roman"/>
      <w:lang w:val="en-US" w:eastAsia="en-US" w:bidi="ar-SA"/>
    </w:rPr>
  </w:style>
  <w:style w:type="paragraph" w:customStyle="1" w:styleId="875">
    <w:name w:val="nroaml"/>
    <w:basedOn w:val="8"/>
    <w:qFormat/>
    <w:uiPriority w:val="0"/>
    <w:pPr>
      <w:overflowPunct w:val="0"/>
      <w:autoSpaceDE w:val="0"/>
      <w:autoSpaceDN w:val="0"/>
      <w:adjustRightInd w:val="0"/>
      <w:ind w:left="0" w:firstLine="0"/>
      <w:textAlignment w:val="baseline"/>
    </w:pPr>
    <w:rPr>
      <w:rFonts w:eastAsia="宋体"/>
      <w:snapToGrid w:val="0"/>
      <w:lang w:eastAsia="ja-JP"/>
    </w:rPr>
  </w:style>
  <w:style w:type="paragraph" w:customStyle="1" w:styleId="87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ja-JP"/>
    </w:rPr>
  </w:style>
  <w:style w:type="character" w:customStyle="1" w:styleId="877">
    <w:name w:val="標準太字"/>
    <w:qFormat/>
    <w:uiPriority w:val="0"/>
    <w:rPr>
      <w:b/>
    </w:rPr>
  </w:style>
  <w:style w:type="paragraph" w:customStyle="1" w:styleId="878">
    <w:name w:val="xl24"/>
    <w:basedOn w:val="1"/>
    <w:qFormat/>
    <w:uiPriority w:val="0"/>
    <w:pPr>
      <w:spacing w:before="100" w:beforeAutospacing="1" w:after="100" w:afterAutospacing="1"/>
    </w:pPr>
    <w:rPr>
      <w:rFonts w:ascii="Arial" w:hAnsi="Arial" w:eastAsia="宋体" w:cs="Arial"/>
      <w:sz w:val="18"/>
      <w:szCs w:val="18"/>
      <w:lang w:eastAsia="ja-JP"/>
    </w:rPr>
  </w:style>
  <w:style w:type="paragraph" w:customStyle="1" w:styleId="879">
    <w:name w:val="ActionPoint"/>
    <w:basedOn w:val="1"/>
    <w:qFormat/>
    <w:uiPriority w:val="0"/>
    <w:pPr>
      <w:pBdr>
        <w:top w:val="single" w:color="C0C0C0" w:sz="4" w:space="1"/>
        <w:bottom w:val="single" w:color="C0C0C0" w:sz="4" w:space="1"/>
      </w:pBdr>
      <w:spacing w:before="60" w:after="120"/>
    </w:pPr>
    <w:rPr>
      <w:rFonts w:eastAsia="宋体"/>
      <w:i/>
      <w:lang w:eastAsia="ja-JP"/>
    </w:rPr>
  </w:style>
  <w:style w:type="paragraph" w:customStyle="1" w:styleId="880">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881">
    <w:name w:val="Überschrift 2.Head2A.2.H2.h2"/>
    <w:basedOn w:val="880"/>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882">
    <w:name w:val="Normal + After:  0 pt"/>
    <w:basedOn w:val="1"/>
    <w:qFormat/>
    <w:uiPriority w:val="0"/>
    <w:pPr>
      <w:autoSpaceDE w:val="0"/>
      <w:autoSpaceDN w:val="0"/>
      <w:adjustRightInd w:val="0"/>
      <w:spacing w:after="0"/>
    </w:pPr>
    <w:rPr>
      <w:rFonts w:ascii="Arial" w:hAnsi="Arial" w:eastAsia="宋体"/>
      <w:lang w:eastAsia="ja-JP"/>
    </w:rPr>
  </w:style>
  <w:style w:type="character" w:customStyle="1" w:styleId="883">
    <w:name w:val="PTK"/>
    <w:semiHidden/>
    <w:qFormat/>
    <w:uiPriority w:val="0"/>
    <w:rPr>
      <w:rFonts w:ascii="Arial" w:hAnsi="Arial" w:cs="Arial"/>
      <w:color w:val="000080"/>
      <w:sz w:val="20"/>
      <w:szCs w:val="20"/>
    </w:rPr>
  </w:style>
  <w:style w:type="paragraph" w:customStyle="1" w:styleId="884">
    <w:name w:val="Tdoc_List"/>
    <w:basedOn w:val="1"/>
    <w:qFormat/>
    <w:uiPriority w:val="0"/>
    <w:pPr>
      <w:tabs>
        <w:tab w:val="left" w:pos="432"/>
      </w:tabs>
      <w:spacing w:after="0"/>
      <w:ind w:left="432" w:hanging="360"/>
    </w:pPr>
    <w:rPr>
      <w:rFonts w:eastAsia="宋体"/>
      <w:lang w:val="en-US" w:eastAsia="ja-JP"/>
    </w:rPr>
  </w:style>
  <w:style w:type="paragraph" w:customStyle="1" w:styleId="885">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6">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87">
    <w:name w:val="B9"/>
    <w:basedOn w:val="174"/>
    <w:qFormat/>
    <w:uiPriority w:val="0"/>
    <w:pPr>
      <w:ind w:left="2836"/>
    </w:pPr>
    <w:rPr>
      <w:rFonts w:eastAsia="Times New Roman"/>
      <w:lang w:val="zh-CN"/>
    </w:rPr>
  </w:style>
  <w:style w:type="character" w:customStyle="1" w:styleId="888">
    <w:name w:val="(文字) (文字)41"/>
    <w:qFormat/>
    <w:uiPriority w:val="0"/>
    <w:rPr>
      <w:rFonts w:hint="eastAsia" w:ascii="MS Mincho" w:hAnsi="MS Mincho" w:eastAsia="MS Mincho"/>
      <w:lang w:val="en-GB" w:eastAsia="ar-SA" w:bidi="ar-SA"/>
    </w:rPr>
  </w:style>
  <w:style w:type="character" w:customStyle="1" w:styleId="889">
    <w:name w:val="EQ Char"/>
    <w:link w:val="98"/>
    <w:qFormat/>
    <w:uiPriority w:val="0"/>
    <w:rPr>
      <w:rFonts w:ascii="Times New Roman" w:hAnsi="Times New Roman"/>
      <w:lang w:val="en-GB" w:eastAsia="en-US"/>
    </w:rPr>
  </w:style>
  <w:style w:type="table" w:customStyle="1" w:styleId="890">
    <w:name w:val="Table Grid7"/>
    <w:basedOn w:val="6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91">
    <w:name w:val="批注文字 Char2"/>
    <w:qFormat/>
    <w:uiPriority w:val="0"/>
    <w:rPr>
      <w:lang w:val="en-GB" w:eastAsia="en-US"/>
    </w:rPr>
  </w:style>
  <w:style w:type="character" w:customStyle="1" w:styleId="892">
    <w:name w:val="页脚 Char1"/>
    <w:qFormat/>
    <w:uiPriority w:val="0"/>
    <w:rPr>
      <w:rFonts w:ascii="Arial" w:hAnsi="Arial"/>
      <w:b/>
      <w:i/>
      <w:sz w:val="18"/>
      <w:lang w:eastAsia="en-US"/>
    </w:rPr>
  </w:style>
  <w:style w:type="paragraph" w:customStyle="1" w:styleId="893">
    <w:name w:val="T"/>
    <w:basedOn w:val="88"/>
    <w:qFormat/>
    <w:uiPriority w:val="0"/>
    <w:pPr>
      <w:overflowPunct w:val="0"/>
      <w:autoSpaceDE w:val="0"/>
      <w:autoSpaceDN w:val="0"/>
      <w:adjustRightInd w:val="0"/>
      <w:textAlignment w:val="baseline"/>
    </w:pPr>
    <w:rPr>
      <w:rFonts w:eastAsia="Times New Roman"/>
      <w:lang w:eastAsia="zh-CN"/>
    </w:rPr>
  </w:style>
  <w:style w:type="character" w:customStyle="1" w:styleId="894">
    <w:name w:val="Absatz-Standardschriftart2"/>
    <w:qFormat/>
    <w:uiPriority w:val="0"/>
  </w:style>
  <w:style w:type="character" w:customStyle="1" w:styleId="895">
    <w:name w:val="页脚 Char2"/>
    <w:qFormat/>
    <w:uiPriority w:val="0"/>
    <w:rPr>
      <w:rFonts w:ascii="Arial" w:hAnsi="Arial"/>
      <w:b/>
      <w:i/>
      <w:sz w:val="18"/>
    </w:rPr>
  </w:style>
  <w:style w:type="character" w:customStyle="1" w:styleId="896">
    <w:name w:val="批注文字 Char3"/>
    <w:qFormat/>
    <w:uiPriority w:val="99"/>
    <w:rPr>
      <w:lang w:val="en-GB" w:eastAsia="en-US"/>
    </w:rPr>
  </w:style>
  <w:style w:type="paragraph" w:customStyle="1" w:styleId="897">
    <w:name w:val="修订7"/>
    <w:hidden/>
    <w:semiHidden/>
    <w:qFormat/>
    <w:uiPriority w:val="0"/>
    <w:rPr>
      <w:rFonts w:ascii="Times New Roman" w:hAnsi="Times New Roman" w:eastAsia="MS Mincho" w:cs="Times New Roman"/>
      <w:lang w:val="en-GB" w:eastAsia="en-US" w:bidi="ar-SA"/>
    </w:rPr>
  </w:style>
  <w:style w:type="character" w:customStyle="1" w:styleId="898">
    <w:name w:val="无间隔 Char"/>
    <w:link w:val="842"/>
    <w:qFormat/>
    <w:uiPriority w:val="1"/>
    <w:rPr>
      <w:rFonts w:ascii="Times New Roman" w:hAnsi="Times New Roman" w:eastAsia="宋体"/>
      <w:lang w:val="en-GB" w:eastAsia="en-US"/>
    </w:rPr>
  </w:style>
  <w:style w:type="paragraph" w:customStyle="1" w:styleId="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sz w:val="16"/>
    </w:rPr>
  </w:style>
  <w:style w:type="paragraph" w:customStyle="1" w:styleId="900">
    <w:name w:val="wordsection1"/>
    <w:basedOn w:val="1"/>
    <w:link w:val="1249"/>
    <w:qFormat/>
    <w:uiPriority w:val="0"/>
    <w:pPr>
      <w:spacing w:after="0"/>
    </w:pPr>
    <w:rPr>
      <w:rFonts w:ascii="Calibri" w:hAnsi="Calibri" w:eastAsia="Calibri" w:cs="Calibri"/>
      <w:lang w:val="en-US" w:eastAsia="ja-JP"/>
    </w:rPr>
  </w:style>
  <w:style w:type="paragraph" w:customStyle="1" w:styleId="901">
    <w:name w:val="TOC 92"/>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90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90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904">
    <w:name w:val="修订8"/>
    <w:hidden/>
    <w:semiHidden/>
    <w:qFormat/>
    <w:uiPriority w:val="0"/>
    <w:rPr>
      <w:rFonts w:ascii="Times New Roman" w:hAnsi="Times New Roman" w:eastAsia="MS Mincho" w:cs="Times New Roman"/>
      <w:lang w:val="en-GB" w:eastAsia="en-US" w:bidi="ar-SA"/>
    </w:rPr>
  </w:style>
  <w:style w:type="character" w:customStyle="1" w:styleId="905">
    <w:name w:val="Heading 3 Char1"/>
    <w:qFormat/>
    <w:uiPriority w:val="0"/>
    <w:rPr>
      <w:rFonts w:ascii="Arial" w:hAnsi="Arial"/>
      <w:sz w:val="28"/>
      <w:lang w:val="en-GB"/>
    </w:rPr>
  </w:style>
  <w:style w:type="paragraph" w:customStyle="1" w:styleId="906">
    <w:name w:val="无间隔2"/>
    <w:qFormat/>
    <w:uiPriority w:val="0"/>
    <w:rPr>
      <w:rFonts w:ascii="Times New Roman" w:hAnsi="Times New Roman" w:eastAsia="宋体" w:cs="Times New Roman"/>
      <w:lang w:val="en-GB" w:eastAsia="en-US" w:bidi="ar-SA"/>
    </w:rPr>
  </w:style>
  <w:style w:type="paragraph" w:customStyle="1" w:styleId="907">
    <w:name w:val="Objet du commentaire"/>
    <w:basedOn w:val="32"/>
    <w:next w:val="32"/>
    <w:semiHidden/>
    <w:qFormat/>
    <w:uiPriority w:val="0"/>
    <w:rPr>
      <w:rFonts w:eastAsia="PMingLiU"/>
      <w:b/>
      <w:bCs/>
      <w:lang w:eastAsia="zh-CN"/>
    </w:rPr>
  </w:style>
  <w:style w:type="paragraph" w:customStyle="1" w:styleId="908">
    <w:name w:val="Texte de bulles"/>
    <w:basedOn w:val="1"/>
    <w:semiHidden/>
    <w:qFormat/>
    <w:uiPriority w:val="0"/>
    <w:rPr>
      <w:rFonts w:ascii="Tahoma" w:hAnsi="Tahoma" w:eastAsia="PMingLiU" w:cs="Tahoma"/>
      <w:sz w:val="16"/>
      <w:szCs w:val="16"/>
      <w:lang w:eastAsia="ja-JP"/>
    </w:rPr>
  </w:style>
  <w:style w:type="character" w:customStyle="1" w:styleId="909">
    <w:name w:val="salin1c"/>
    <w:semiHidden/>
    <w:qFormat/>
    <w:uiPriority w:val="0"/>
    <w:rPr>
      <w:rFonts w:ascii="Arial" w:hAnsi="Arial" w:cs="Arial"/>
      <w:color w:val="auto"/>
      <w:sz w:val="20"/>
      <w:szCs w:val="20"/>
    </w:rPr>
  </w:style>
  <w:style w:type="paragraph" w:customStyle="1" w:styleId="910">
    <w:name w:val="正文 + Arial"/>
    <w:basedOn w:val="89"/>
    <w:qFormat/>
    <w:uiPriority w:val="0"/>
    <w:rPr>
      <w:rFonts w:eastAsia="宋体"/>
      <w:sz w:val="16"/>
      <w:szCs w:val="16"/>
      <w:lang w:eastAsia="zh-CN"/>
    </w:rPr>
  </w:style>
  <w:style w:type="paragraph" w:customStyle="1" w:styleId="911">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2">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3">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14">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5">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6">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17">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8">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19">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920">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921">
    <w:name w:val="コメント内容 (文字)"/>
    <w:qFormat/>
    <w:uiPriority w:val="0"/>
    <w:rPr>
      <w:b/>
      <w:bCs/>
      <w:lang w:val="en-GB" w:eastAsia="en-US" w:bidi="ar-SA"/>
    </w:rPr>
  </w:style>
  <w:style w:type="character" w:customStyle="1" w:styleId="922">
    <w:name w:val="Heading 1 Char6"/>
    <w:qFormat/>
    <w:uiPriority w:val="0"/>
    <w:rPr>
      <w:rFonts w:ascii="Arial" w:hAnsi="Arial"/>
      <w:sz w:val="36"/>
      <w:lang w:val="en-GB" w:eastAsia="en-US"/>
    </w:rPr>
  </w:style>
  <w:style w:type="character" w:customStyle="1" w:styleId="923">
    <w:name w:val="Nur Text Zchn1"/>
    <w:qFormat/>
    <w:uiPriority w:val="0"/>
    <w:rPr>
      <w:rFonts w:ascii="Courier New" w:hAnsi="Courier New" w:cs="Courier New"/>
      <w:lang w:val="en-GB" w:eastAsia="en-US"/>
    </w:rPr>
  </w:style>
  <w:style w:type="character" w:customStyle="1" w:styleId="924">
    <w:name w:val="Endnotentext Zchn1"/>
    <w:qFormat/>
    <w:uiPriority w:val="0"/>
    <w:rPr>
      <w:rFonts w:ascii="Times New Roman" w:hAnsi="Times New Roman"/>
      <w:lang w:val="en-GB" w:eastAsia="en-US"/>
    </w:rPr>
  </w:style>
  <w:style w:type="paragraph" w:customStyle="1" w:styleId="925">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character" w:customStyle="1" w:styleId="926">
    <w:name w:val="Caption Char4"/>
    <w:qFormat/>
    <w:uiPriority w:val="0"/>
    <w:rPr>
      <w:rFonts w:ascii="Times New Roman" w:hAnsi="Times New Roman"/>
      <w:b/>
      <w:lang w:val="en-GB" w:eastAsia="ko-KR"/>
    </w:rPr>
  </w:style>
  <w:style w:type="character" w:customStyle="1" w:styleId="927">
    <w:name w:val="11 BodyText Char"/>
    <w:link w:val="778"/>
    <w:qFormat/>
    <w:uiPriority w:val="0"/>
    <w:rPr>
      <w:rFonts w:ascii="Arial" w:hAnsi="Arial" w:eastAsia="宋体"/>
      <w:lang w:val="en-US" w:eastAsia="ja-JP"/>
    </w:rPr>
  </w:style>
  <w:style w:type="paragraph" w:customStyle="1" w:styleId="928">
    <w:name w:val="Table Content - Bulleted"/>
    <w:basedOn w:val="1"/>
    <w:qFormat/>
    <w:uiPriority w:val="0"/>
    <w:pPr>
      <w:numPr>
        <w:ilvl w:val="0"/>
        <w:numId w:val="9"/>
      </w:numPr>
      <w:overflowPunct w:val="0"/>
      <w:autoSpaceDE w:val="0"/>
      <w:autoSpaceDN w:val="0"/>
      <w:adjustRightInd w:val="0"/>
      <w:textAlignment w:val="baseline"/>
    </w:pPr>
    <w:rPr>
      <w:rFonts w:eastAsia="Times New Roman"/>
      <w:lang w:eastAsia="ja-JP"/>
    </w:rPr>
  </w:style>
  <w:style w:type="paragraph" w:customStyle="1" w:styleId="929">
    <w:name w:val="Tadc"/>
    <w:basedOn w:val="1"/>
    <w:qFormat/>
    <w:uiPriority w:val="0"/>
    <w:pPr>
      <w:overflowPunct w:val="0"/>
      <w:autoSpaceDE w:val="0"/>
      <w:autoSpaceDN w:val="0"/>
      <w:adjustRightInd w:val="0"/>
      <w:textAlignment w:val="baseline"/>
    </w:pPr>
    <w:rPr>
      <w:rFonts w:eastAsia="宋体" w:cs="v4.2.0"/>
      <w:lang w:eastAsia="ja-JP"/>
    </w:rPr>
  </w:style>
  <w:style w:type="paragraph" w:customStyle="1" w:styleId="930">
    <w:name w:val="Atl"/>
    <w:basedOn w:val="1"/>
    <w:qFormat/>
    <w:uiPriority w:val="0"/>
    <w:pPr>
      <w:overflowPunct w:val="0"/>
      <w:autoSpaceDE w:val="0"/>
      <w:autoSpaceDN w:val="0"/>
      <w:adjustRightInd w:val="0"/>
      <w:textAlignment w:val="baseline"/>
    </w:pPr>
    <w:rPr>
      <w:rFonts w:eastAsia="宋体" w:cs="v4.2.0"/>
      <w:lang w:eastAsia="ja-JP"/>
    </w:rPr>
  </w:style>
  <w:style w:type="character" w:customStyle="1" w:styleId="931">
    <w:name w:val="search_content1"/>
    <w:qFormat/>
    <w:uiPriority w:val="0"/>
    <w:rPr>
      <w:sz w:val="13"/>
      <w:szCs w:val="13"/>
    </w:rPr>
  </w:style>
  <w:style w:type="paragraph" w:customStyle="1" w:styleId="932">
    <w:name w:val="Es"/>
    <w:basedOn w:val="111"/>
    <w:qFormat/>
    <w:uiPriority w:val="0"/>
    <w:pPr>
      <w:overflowPunct w:val="0"/>
      <w:autoSpaceDE w:val="0"/>
      <w:autoSpaceDN w:val="0"/>
      <w:adjustRightInd w:val="0"/>
      <w:textAlignment w:val="baseline"/>
    </w:pPr>
    <w:rPr>
      <w:rFonts w:eastAsia="宋体" w:cs="v4.2.0"/>
      <w:lang w:eastAsia="ja-JP"/>
    </w:rPr>
  </w:style>
  <w:style w:type="paragraph" w:customStyle="1" w:styleId="933">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934">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35">
    <w:name w:val="Header_nonumber"/>
    <w:basedOn w:val="2"/>
    <w:qFormat/>
    <w:uiPriority w:val="0"/>
    <w:pPr>
      <w:numPr>
        <w:ilvl w:val="0"/>
        <w:numId w:val="11"/>
      </w:numPr>
      <w:tabs>
        <w:tab w:val="left" w:pos="432"/>
        <w:tab w:val="clear" w:pos="737"/>
      </w:tabs>
      <w:ind w:left="0" w:firstLine="0"/>
      <w:outlineLvl w:val="9"/>
    </w:pPr>
    <w:rPr>
      <w:rFonts w:eastAsia="宋体"/>
      <w:lang w:eastAsia="zh-CN"/>
    </w:rPr>
  </w:style>
  <w:style w:type="paragraph" w:customStyle="1" w:styleId="936">
    <w:name w:val="21"/>
    <w:basedOn w:val="1"/>
    <w:qFormat/>
    <w:uiPriority w:val="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937">
    <w:name w:val="Table Description"/>
    <w:basedOn w:val="1"/>
    <w:next w:val="1"/>
    <w:link w:val="938"/>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938">
    <w:name w:val="Table Description Char"/>
    <w:link w:val="937"/>
    <w:qFormat/>
    <w:uiPriority w:val="0"/>
    <w:rPr>
      <w:rFonts w:ascii="Times New Roman" w:hAnsi="Times New Roman" w:eastAsia="宋体"/>
      <w:spacing w:val="-4"/>
      <w:kern w:val="2"/>
      <w:sz w:val="21"/>
      <w:szCs w:val="21"/>
      <w:lang w:val="zh-CN" w:eastAsia="zh-CN"/>
    </w:rPr>
  </w:style>
  <w:style w:type="paragraph" w:customStyle="1" w:styleId="939">
    <w:name w:val="Heading 3 Specs"/>
    <w:basedOn w:val="4"/>
    <w:qFormat/>
    <w:uiPriority w:val="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940">
    <w:name w:val="Heading4 specs"/>
    <w:basedOn w:val="939"/>
    <w:qFormat/>
    <w:uiPriority w:val="0"/>
    <w:rPr>
      <w:sz w:val="24"/>
    </w:rPr>
  </w:style>
  <w:style w:type="table" w:customStyle="1" w:styleId="941">
    <w:name w:val="Table Style11"/>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942">
    <w:name w:val="Table Grid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ellengitternetz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2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3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4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5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6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7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8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9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le Grid4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55">
    <w:name w:val="純文字 字元1"/>
    <w:qFormat/>
    <w:uiPriority w:val="0"/>
    <w:rPr>
      <w:rFonts w:ascii="MingLiU" w:hAnsi="Courier New" w:eastAsia="MingLiU" w:cs="Courier New"/>
      <w:sz w:val="24"/>
      <w:szCs w:val="24"/>
      <w:lang w:val="en-GB" w:eastAsia="en-US"/>
    </w:rPr>
  </w:style>
  <w:style w:type="character" w:customStyle="1" w:styleId="956">
    <w:name w:val="章節附註文字 字元1"/>
    <w:qFormat/>
    <w:uiPriority w:val="0"/>
    <w:rPr>
      <w:lang w:val="en-GB" w:eastAsia="en-US"/>
    </w:rPr>
  </w:style>
  <w:style w:type="character" w:customStyle="1" w:styleId="957">
    <w:name w:val="Absatz-Standardschriftart4"/>
    <w:qFormat/>
    <w:uiPriority w:val="0"/>
  </w:style>
  <w:style w:type="paragraph" w:customStyle="1" w:styleId="958">
    <w:name w:val="本文 22"/>
    <w:basedOn w:val="1"/>
    <w:qFormat/>
    <w:uiPriority w:val="0"/>
    <w:pPr>
      <w:suppressAutoHyphens/>
      <w:spacing w:after="120"/>
    </w:pPr>
    <w:rPr>
      <w:rFonts w:eastAsia="MS Mincho" w:cs="CG Times (WN)"/>
      <w:lang w:eastAsia="ar-SA"/>
    </w:rPr>
  </w:style>
  <w:style w:type="paragraph" w:customStyle="1" w:styleId="959">
    <w:name w:val="本文 32"/>
    <w:basedOn w:val="1"/>
    <w:qFormat/>
    <w:uiPriority w:val="0"/>
    <w:pPr>
      <w:suppressAutoHyphens/>
      <w:spacing w:after="120"/>
    </w:pPr>
    <w:rPr>
      <w:rFonts w:eastAsia="MS Mincho" w:cs="CG Times (WN)"/>
      <w:lang w:eastAsia="ar-SA"/>
    </w:rPr>
  </w:style>
  <w:style w:type="character" w:customStyle="1" w:styleId="960">
    <w:name w:val="Caption Char3"/>
    <w:qFormat/>
    <w:uiPriority w:val="0"/>
    <w:rPr>
      <w:rFonts w:ascii="CG Times (WN)" w:hAnsi="CG Times (WN)" w:eastAsia="Malgun Gothic"/>
      <w:b/>
      <w:lang w:val="en-GB" w:eastAsia="en-US"/>
    </w:rPr>
  </w:style>
  <w:style w:type="paragraph" w:customStyle="1" w:styleId="961">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962">
    <w:name w:val="変更箇所2"/>
    <w:hidden/>
    <w:semiHidden/>
    <w:qFormat/>
    <w:uiPriority w:val="0"/>
    <w:rPr>
      <w:rFonts w:ascii="Times New Roman" w:hAnsi="Times New Roman" w:eastAsia="MS Mincho" w:cs="Times New Roman"/>
      <w:lang w:val="en-GB" w:eastAsia="en-US" w:bidi="ar-SA"/>
    </w:rPr>
  </w:style>
  <w:style w:type="character" w:customStyle="1" w:styleId="963">
    <w:name w:val="段落フォント2"/>
    <w:qFormat/>
    <w:uiPriority w:val="0"/>
  </w:style>
  <w:style w:type="character" w:customStyle="1" w:styleId="964">
    <w:name w:val="コメント参照2"/>
    <w:qFormat/>
    <w:uiPriority w:val="0"/>
    <w:rPr>
      <w:sz w:val="16"/>
    </w:rPr>
  </w:style>
  <w:style w:type="paragraph" w:customStyle="1" w:styleId="965">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966">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967">
    <w:name w:val="段落番号 22"/>
    <w:basedOn w:val="966"/>
    <w:qFormat/>
    <w:uiPriority w:val="0"/>
    <w:pPr>
      <w:ind w:left="851" w:hanging="284"/>
    </w:pPr>
  </w:style>
  <w:style w:type="paragraph" w:customStyle="1" w:styleId="968">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969">
    <w:name w:val="箇条書き 22"/>
    <w:basedOn w:val="968"/>
    <w:qFormat/>
    <w:uiPriority w:val="0"/>
    <w:pPr>
      <w:tabs>
        <w:tab w:val="left" w:pos="1494"/>
        <w:tab w:val="clear" w:pos="644"/>
      </w:tabs>
      <w:ind w:left="851" w:hanging="284"/>
    </w:pPr>
  </w:style>
  <w:style w:type="paragraph" w:customStyle="1" w:styleId="970">
    <w:name w:val="箇条書き 32"/>
    <w:basedOn w:val="969"/>
    <w:qFormat/>
    <w:uiPriority w:val="0"/>
    <w:pPr>
      <w:ind w:left="1135"/>
    </w:pPr>
  </w:style>
  <w:style w:type="paragraph" w:customStyle="1" w:styleId="971">
    <w:name w:val="一覧 22"/>
    <w:basedOn w:val="14"/>
    <w:qFormat/>
    <w:uiPriority w:val="0"/>
    <w:pPr>
      <w:suppressAutoHyphens/>
      <w:ind w:left="851"/>
    </w:pPr>
    <w:rPr>
      <w:rFonts w:eastAsia="MS Mincho" w:cs="CG Times (WN)"/>
      <w:lang w:eastAsia="ar-SA"/>
    </w:rPr>
  </w:style>
  <w:style w:type="paragraph" w:customStyle="1" w:styleId="972">
    <w:name w:val="一覧 32"/>
    <w:basedOn w:val="971"/>
    <w:qFormat/>
    <w:uiPriority w:val="0"/>
    <w:pPr>
      <w:ind w:left="1135"/>
    </w:pPr>
  </w:style>
  <w:style w:type="paragraph" w:customStyle="1" w:styleId="973">
    <w:name w:val="一覧 42"/>
    <w:basedOn w:val="972"/>
    <w:qFormat/>
    <w:uiPriority w:val="0"/>
    <w:pPr>
      <w:ind w:left="1418"/>
    </w:pPr>
  </w:style>
  <w:style w:type="paragraph" w:customStyle="1" w:styleId="974">
    <w:name w:val="一覧 52"/>
    <w:basedOn w:val="973"/>
    <w:qFormat/>
    <w:uiPriority w:val="0"/>
    <w:pPr>
      <w:ind w:left="1702"/>
    </w:pPr>
  </w:style>
  <w:style w:type="paragraph" w:customStyle="1" w:styleId="975">
    <w:name w:val="箇条書き 42"/>
    <w:basedOn w:val="970"/>
    <w:qFormat/>
    <w:uiPriority w:val="0"/>
    <w:pPr>
      <w:ind w:left="1418"/>
    </w:pPr>
  </w:style>
  <w:style w:type="paragraph" w:customStyle="1" w:styleId="976">
    <w:name w:val="箇条書き 52"/>
    <w:basedOn w:val="975"/>
    <w:qFormat/>
    <w:uiPriority w:val="0"/>
  </w:style>
  <w:style w:type="paragraph" w:customStyle="1" w:styleId="977">
    <w:name w:val="コメント文字列2"/>
    <w:basedOn w:val="1"/>
    <w:qFormat/>
    <w:uiPriority w:val="0"/>
    <w:pPr>
      <w:suppressAutoHyphens/>
    </w:pPr>
    <w:rPr>
      <w:rFonts w:eastAsia="MS Mincho" w:cs="CG Times (WN)"/>
      <w:lang w:eastAsia="ar-SA"/>
    </w:rPr>
  </w:style>
  <w:style w:type="paragraph" w:customStyle="1" w:styleId="978">
    <w:name w:val="コメント内容2"/>
    <w:basedOn w:val="977"/>
    <w:next w:val="977"/>
    <w:qFormat/>
    <w:uiPriority w:val="0"/>
    <w:rPr>
      <w:b/>
      <w:bCs/>
    </w:rPr>
  </w:style>
  <w:style w:type="paragraph" w:customStyle="1" w:styleId="979">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980">
    <w:name w:val="書式なし2"/>
    <w:basedOn w:val="1"/>
    <w:qFormat/>
    <w:uiPriority w:val="0"/>
    <w:pPr>
      <w:suppressAutoHyphens/>
    </w:pPr>
    <w:rPr>
      <w:rFonts w:ascii="Courier New" w:hAnsi="Courier New" w:eastAsia="MS Mincho" w:cs="CG Times (WN)"/>
      <w:lang w:val="nb-NO" w:eastAsia="ar-SA"/>
    </w:rPr>
  </w:style>
  <w:style w:type="paragraph" w:customStyle="1" w:styleId="981">
    <w:name w:val="標準 (Web)2"/>
    <w:basedOn w:val="1"/>
    <w:qFormat/>
    <w:uiPriority w:val="0"/>
    <w:pPr>
      <w:suppressAutoHyphens/>
      <w:spacing w:before="100" w:after="100"/>
    </w:pPr>
    <w:rPr>
      <w:rFonts w:eastAsia="Arial Unicode MS" w:cs="CG Times (WN)"/>
      <w:sz w:val="24"/>
      <w:szCs w:val="24"/>
      <w:lang w:eastAsia="ja-JP"/>
    </w:rPr>
  </w:style>
  <w:style w:type="paragraph" w:customStyle="1" w:styleId="982">
    <w:name w:val="本文インデント 22"/>
    <w:basedOn w:val="1"/>
    <w:qFormat/>
    <w:uiPriority w:val="0"/>
    <w:pPr>
      <w:suppressAutoHyphens/>
      <w:ind w:left="567"/>
    </w:pPr>
    <w:rPr>
      <w:rFonts w:ascii="Arial" w:hAnsi="Arial" w:eastAsia="MS Mincho" w:cs="Arial"/>
      <w:lang w:eastAsia="ar-SA"/>
    </w:rPr>
  </w:style>
  <w:style w:type="paragraph" w:customStyle="1" w:styleId="983">
    <w:name w:val="標準インデント2"/>
    <w:basedOn w:val="1"/>
    <w:qFormat/>
    <w:uiPriority w:val="0"/>
    <w:pPr>
      <w:suppressAutoHyphens/>
      <w:ind w:left="708"/>
    </w:pPr>
    <w:rPr>
      <w:rFonts w:eastAsia="MS Mincho" w:cs="CG Times (WN)"/>
      <w:lang w:eastAsia="ar-SA"/>
    </w:rPr>
  </w:style>
  <w:style w:type="paragraph" w:customStyle="1" w:styleId="984">
    <w:name w:val="記2"/>
    <w:basedOn w:val="1"/>
    <w:next w:val="1"/>
    <w:qFormat/>
    <w:uiPriority w:val="0"/>
    <w:pPr>
      <w:suppressAutoHyphens/>
    </w:pPr>
    <w:rPr>
      <w:rFonts w:eastAsia="MS Mincho" w:cs="CG Times (WN)"/>
      <w:lang w:eastAsia="ar-SA"/>
    </w:rPr>
  </w:style>
  <w:style w:type="paragraph" w:customStyle="1" w:styleId="985">
    <w:name w:val="HTML 書式付き2"/>
    <w:basedOn w:val="1"/>
    <w:qFormat/>
    <w:uiPriority w:val="0"/>
    <w:pPr>
      <w:suppressAutoHyphens/>
    </w:pPr>
    <w:rPr>
      <w:rFonts w:ascii="Courier New" w:hAnsi="Courier New" w:eastAsia="MS Mincho" w:cs="Courier New"/>
      <w:lang w:eastAsia="ar-SA"/>
    </w:rPr>
  </w:style>
  <w:style w:type="character" w:customStyle="1" w:styleId="986">
    <w:name w:val="纯文本 Char1"/>
    <w:qFormat/>
    <w:uiPriority w:val="0"/>
    <w:rPr>
      <w:rFonts w:ascii="宋体" w:hAnsi="Courier New" w:cs="Courier New"/>
      <w:sz w:val="21"/>
      <w:szCs w:val="21"/>
      <w:lang w:val="en-GB" w:eastAsia="en-US"/>
    </w:rPr>
  </w:style>
  <w:style w:type="character" w:customStyle="1" w:styleId="987">
    <w:name w:val="尾注文本 Char1"/>
    <w:qFormat/>
    <w:uiPriority w:val="0"/>
    <w:rPr>
      <w:rFonts w:ascii="Times New Roman" w:hAnsi="Times New Roman"/>
      <w:lang w:val="en-GB" w:eastAsia="en-US"/>
    </w:rPr>
  </w:style>
  <w:style w:type="paragraph" w:customStyle="1" w:styleId="988">
    <w:name w:val="无间隔3"/>
    <w:qFormat/>
    <w:uiPriority w:val="0"/>
    <w:rPr>
      <w:rFonts w:ascii="Times New Roman" w:hAnsi="Times New Roman" w:eastAsia="宋体" w:cs="Times New Roman"/>
      <w:lang w:val="en-GB" w:eastAsia="en-US" w:bidi="ar-SA"/>
    </w:rPr>
  </w:style>
  <w:style w:type="character" w:customStyle="1" w:styleId="989">
    <w:name w:val="Heading 1 Char4"/>
    <w:qFormat/>
    <w:uiPriority w:val="0"/>
    <w:rPr>
      <w:rFonts w:ascii="Arial" w:hAnsi="Arial" w:eastAsia="Times New Roman"/>
      <w:sz w:val="36"/>
      <w:lang w:val="en-GB"/>
    </w:rPr>
  </w:style>
  <w:style w:type="paragraph" w:customStyle="1" w:styleId="990">
    <w:name w:val="editorsnote"/>
    <w:basedOn w:val="1"/>
    <w:qFormat/>
    <w:uiPriority w:val="0"/>
    <w:pPr>
      <w:spacing w:after="0"/>
    </w:pPr>
    <w:rPr>
      <w:rFonts w:ascii="MS PGothic" w:hAnsi="MS PGothic" w:eastAsia="MS PGothic" w:cs="MS PGothic"/>
      <w:sz w:val="24"/>
      <w:szCs w:val="24"/>
      <w:lang w:val="en-US" w:eastAsia="ja-JP"/>
    </w:rPr>
  </w:style>
  <w:style w:type="character" w:customStyle="1" w:styleId="991">
    <w:name w:val="副标题 Char"/>
    <w:basedOn w:val="71"/>
    <w:link w:val="48"/>
    <w:qFormat/>
    <w:uiPriority w:val="0"/>
    <w:rPr>
      <w:rFonts w:ascii="Cambria" w:hAnsi="Cambria" w:eastAsia="PMingLiU"/>
      <w:i/>
      <w:iCs/>
      <w:sz w:val="24"/>
      <w:szCs w:val="24"/>
      <w:lang w:val="en-GB" w:eastAsia="ja-JP"/>
    </w:rPr>
  </w:style>
  <w:style w:type="paragraph" w:styleId="992">
    <w:name w:val="Quote"/>
    <w:basedOn w:val="1"/>
    <w:next w:val="1"/>
    <w:link w:val="993"/>
    <w:qFormat/>
    <w:uiPriority w:val="29"/>
    <w:pPr>
      <w:jc w:val="both"/>
    </w:pPr>
    <w:rPr>
      <w:rFonts w:ascii="Arial" w:hAnsi="Arial" w:eastAsia="PMingLiU"/>
      <w:i/>
      <w:iCs/>
      <w:color w:val="000000"/>
      <w:lang w:eastAsia="ja-JP"/>
    </w:rPr>
  </w:style>
  <w:style w:type="character" w:customStyle="1" w:styleId="993">
    <w:name w:val="引用 Char"/>
    <w:basedOn w:val="71"/>
    <w:link w:val="992"/>
    <w:qFormat/>
    <w:uiPriority w:val="29"/>
    <w:rPr>
      <w:rFonts w:ascii="Arial" w:hAnsi="Arial" w:eastAsia="PMingLiU"/>
      <w:i/>
      <w:iCs/>
      <w:color w:val="000000"/>
      <w:lang w:val="en-GB" w:eastAsia="ja-JP"/>
    </w:rPr>
  </w:style>
  <w:style w:type="paragraph" w:styleId="994">
    <w:name w:val="Intense Quote"/>
    <w:basedOn w:val="1"/>
    <w:next w:val="1"/>
    <w:link w:val="995"/>
    <w:qFormat/>
    <w:uiPriority w:val="30"/>
    <w:pPr>
      <w:pBdr>
        <w:bottom w:val="single" w:color="4F81BD" w:sz="4" w:space="4"/>
      </w:pBdr>
      <w:spacing w:before="200" w:after="280"/>
      <w:ind w:left="936" w:right="936"/>
      <w:jc w:val="both"/>
    </w:pPr>
    <w:rPr>
      <w:rFonts w:ascii="Arial" w:hAnsi="Arial" w:eastAsia="PMingLiU"/>
      <w:b/>
      <w:bCs/>
      <w:i/>
      <w:iCs/>
      <w:color w:val="4F81BD"/>
      <w:lang w:eastAsia="ja-JP"/>
    </w:rPr>
  </w:style>
  <w:style w:type="character" w:customStyle="1" w:styleId="995">
    <w:name w:val="明显引用 Char"/>
    <w:basedOn w:val="71"/>
    <w:link w:val="994"/>
    <w:qFormat/>
    <w:uiPriority w:val="30"/>
    <w:rPr>
      <w:rFonts w:ascii="Arial" w:hAnsi="Arial" w:eastAsia="PMingLiU"/>
      <w:b/>
      <w:bCs/>
      <w:i/>
      <w:iCs/>
      <w:color w:val="4F81BD"/>
      <w:lang w:val="en-GB" w:eastAsia="ja-JP"/>
    </w:rPr>
  </w:style>
  <w:style w:type="character" w:customStyle="1" w:styleId="996">
    <w:name w:val="不明显强调1"/>
    <w:qFormat/>
    <w:uiPriority w:val="19"/>
    <w:rPr>
      <w:i/>
      <w:iCs/>
      <w:color w:val="808080"/>
    </w:rPr>
  </w:style>
  <w:style w:type="character" w:customStyle="1" w:styleId="997">
    <w:name w:val="明显强调1"/>
    <w:qFormat/>
    <w:uiPriority w:val="21"/>
    <w:rPr>
      <w:b/>
      <w:bCs/>
      <w:i/>
      <w:iCs/>
      <w:color w:val="4F81BD"/>
    </w:rPr>
  </w:style>
  <w:style w:type="character" w:customStyle="1" w:styleId="998">
    <w:name w:val="不明显参考1"/>
    <w:qFormat/>
    <w:uiPriority w:val="31"/>
    <w:rPr>
      <w:smallCaps/>
      <w:color w:val="C0504D"/>
      <w:u w:val="single"/>
    </w:rPr>
  </w:style>
  <w:style w:type="character" w:customStyle="1" w:styleId="999">
    <w:name w:val="明显参考1"/>
    <w:qFormat/>
    <w:uiPriority w:val="32"/>
    <w:rPr>
      <w:b/>
      <w:bCs/>
      <w:smallCaps/>
      <w:color w:val="C0504D"/>
      <w:spacing w:val="5"/>
      <w:u w:val="single"/>
    </w:rPr>
  </w:style>
  <w:style w:type="character" w:customStyle="1" w:styleId="1000">
    <w:name w:val="书籍标题1"/>
    <w:qFormat/>
    <w:uiPriority w:val="33"/>
    <w:rPr>
      <w:b/>
      <w:bCs/>
      <w:smallCaps/>
      <w:spacing w:val="5"/>
    </w:rPr>
  </w:style>
  <w:style w:type="paragraph" w:customStyle="1" w:styleId="1001">
    <w:name w:val="TOC 标题1"/>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paragraph" w:customStyle="1" w:styleId="1002">
    <w:name w:val="List 1"/>
    <w:basedOn w:val="1"/>
    <w:link w:val="1003"/>
    <w:qFormat/>
    <w:uiPriority w:val="99"/>
    <w:pPr>
      <w:numPr>
        <w:ilvl w:val="0"/>
        <w:numId w:val="13"/>
      </w:numPr>
      <w:overflowPunct w:val="0"/>
      <w:autoSpaceDE w:val="0"/>
      <w:autoSpaceDN w:val="0"/>
      <w:adjustRightInd w:val="0"/>
      <w:spacing w:before="60"/>
      <w:textAlignment w:val="baseline"/>
    </w:pPr>
    <w:rPr>
      <w:rFonts w:eastAsia="PMingLiU"/>
      <w:lang w:eastAsia="zh-CN" w:bidi="en-US"/>
    </w:rPr>
  </w:style>
  <w:style w:type="character" w:customStyle="1" w:styleId="1003">
    <w:name w:val="List 1 Char"/>
    <w:link w:val="1002"/>
    <w:qFormat/>
    <w:uiPriority w:val="99"/>
    <w:rPr>
      <w:rFonts w:ascii="Times New Roman" w:hAnsi="Times New Roman" w:eastAsia="PMingLiU"/>
      <w:lang w:val="en-GB" w:eastAsia="zh-CN" w:bidi="en-US"/>
    </w:rPr>
  </w:style>
  <w:style w:type="paragraph" w:customStyle="1" w:styleId="1004">
    <w:name w:val="Highlight"/>
    <w:basedOn w:val="1"/>
    <w:qFormat/>
    <w:uiPriority w:val="99"/>
    <w:pPr>
      <w:overflowPunct w:val="0"/>
      <w:autoSpaceDE w:val="0"/>
      <w:autoSpaceDN w:val="0"/>
      <w:adjustRightInd w:val="0"/>
      <w:textAlignment w:val="baseline"/>
    </w:pPr>
    <w:rPr>
      <w:rFonts w:eastAsia="Times New Roman"/>
      <w:color w:val="E36C0A"/>
      <w:lang w:eastAsia="ja-JP"/>
    </w:rPr>
  </w:style>
  <w:style w:type="paragraph" w:customStyle="1" w:styleId="1005">
    <w:name w:val="Numbered 1"/>
    <w:basedOn w:val="1"/>
    <w:qFormat/>
    <w:uiPriority w:val="0"/>
    <w:pPr>
      <w:numPr>
        <w:ilvl w:val="0"/>
        <w:numId w:val="14"/>
      </w:numPr>
      <w:overflowPunct w:val="0"/>
      <w:autoSpaceDE w:val="0"/>
      <w:autoSpaceDN w:val="0"/>
      <w:adjustRightInd w:val="0"/>
      <w:spacing w:before="60"/>
      <w:textAlignment w:val="baseline"/>
    </w:pPr>
    <w:rPr>
      <w:rFonts w:eastAsia="Times New Roman"/>
      <w:lang w:eastAsia="ja-JP"/>
    </w:rPr>
  </w:style>
  <w:style w:type="paragraph" w:customStyle="1" w:styleId="1006">
    <w:name w:val="List2"/>
    <w:basedOn w:val="1002"/>
    <w:qFormat/>
    <w:uiPriority w:val="99"/>
  </w:style>
  <w:style w:type="paragraph" w:customStyle="1" w:styleId="1007">
    <w:name w:val="Style Heading 5 + First line:  0 cm"/>
    <w:basedOn w:val="6"/>
    <w:qFormat/>
    <w:uiPriority w:val="0"/>
    <w:pPr>
      <w:keepLines w:val="0"/>
      <w:spacing w:before="0" w:line="720" w:lineRule="auto"/>
      <w:ind w:left="0" w:firstLine="0"/>
      <w:jc w:val="both"/>
    </w:pPr>
    <w:rPr>
      <w:rFonts w:ascii="Cambria" w:hAnsi="Cambria" w:eastAsia="PMingLiU"/>
      <w:b/>
      <w:bCs/>
      <w:color w:val="363636"/>
      <w:sz w:val="36"/>
      <w:szCs w:val="24"/>
      <w:u w:val="single"/>
      <w:lang w:eastAsia="zh-CN"/>
    </w:rPr>
  </w:style>
  <w:style w:type="paragraph" w:customStyle="1" w:styleId="1008">
    <w:name w:val="Glossary"/>
    <w:basedOn w:val="1"/>
    <w:link w:val="1009"/>
    <w:qFormat/>
    <w:uiPriority w:val="99"/>
    <w:pPr>
      <w:overflowPunct w:val="0"/>
      <w:autoSpaceDE w:val="0"/>
      <w:autoSpaceDN w:val="0"/>
      <w:adjustRightInd w:val="0"/>
      <w:spacing w:before="40"/>
      <w:textAlignment w:val="baseline"/>
    </w:pPr>
    <w:rPr>
      <w:rFonts w:eastAsia="Times New Roman"/>
      <w:sz w:val="16"/>
      <w:szCs w:val="16"/>
      <w:lang w:eastAsia="ja-JP"/>
    </w:rPr>
  </w:style>
  <w:style w:type="character" w:customStyle="1" w:styleId="1009">
    <w:name w:val="Glossary Char"/>
    <w:link w:val="1008"/>
    <w:qFormat/>
    <w:uiPriority w:val="99"/>
    <w:rPr>
      <w:rFonts w:ascii="Times New Roman" w:hAnsi="Times New Roman" w:eastAsia="Times New Roman"/>
      <w:sz w:val="16"/>
      <w:szCs w:val="16"/>
      <w:lang w:val="en-GB" w:eastAsia="ja-JP"/>
    </w:rPr>
  </w:style>
  <w:style w:type="table" w:customStyle="1" w:styleId="1010">
    <w:name w:val="SGS Table Basic 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011">
    <w:name w:val="Heading 1 Char5"/>
    <w:qFormat/>
    <w:uiPriority w:val="0"/>
    <w:rPr>
      <w:rFonts w:ascii="Arial" w:hAnsi="Arial"/>
      <w:sz w:val="36"/>
      <w:lang w:val="en-GB" w:eastAsia="en-US"/>
    </w:rPr>
  </w:style>
  <w:style w:type="character" w:customStyle="1" w:styleId="1012">
    <w:name w:val="Absatz-Standardschriftart3"/>
    <w:qFormat/>
    <w:uiPriority w:val="0"/>
  </w:style>
  <w:style w:type="paragraph" w:customStyle="1" w:styleId="1013">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1014">
    <w:name w:val="変更箇所3"/>
    <w:hidden/>
    <w:semiHidden/>
    <w:qFormat/>
    <w:uiPriority w:val="0"/>
    <w:rPr>
      <w:rFonts w:ascii="Times New Roman" w:hAnsi="Times New Roman" w:eastAsia="MS Mincho" w:cs="Times New Roman"/>
      <w:lang w:val="en-GB" w:eastAsia="en-US" w:bidi="ar-SA"/>
    </w:rPr>
  </w:style>
  <w:style w:type="character" w:customStyle="1" w:styleId="1015">
    <w:name w:val="段落フォント3"/>
    <w:qFormat/>
    <w:uiPriority w:val="0"/>
  </w:style>
  <w:style w:type="character" w:customStyle="1" w:styleId="1016">
    <w:name w:val="コメント参照3"/>
    <w:qFormat/>
    <w:uiPriority w:val="0"/>
    <w:rPr>
      <w:sz w:val="16"/>
    </w:rPr>
  </w:style>
  <w:style w:type="paragraph" w:customStyle="1" w:styleId="1017">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018">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019">
    <w:name w:val="段落番号 23"/>
    <w:basedOn w:val="1018"/>
    <w:qFormat/>
    <w:uiPriority w:val="0"/>
  </w:style>
  <w:style w:type="paragraph" w:customStyle="1" w:styleId="1020">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021">
    <w:name w:val="箇条書き 23"/>
    <w:basedOn w:val="1020"/>
    <w:qFormat/>
    <w:uiPriority w:val="0"/>
  </w:style>
  <w:style w:type="paragraph" w:customStyle="1" w:styleId="1022">
    <w:name w:val="箇条書き 33"/>
    <w:basedOn w:val="1021"/>
    <w:qFormat/>
    <w:uiPriority w:val="0"/>
  </w:style>
  <w:style w:type="paragraph" w:customStyle="1" w:styleId="1023">
    <w:name w:val="一覧 23"/>
    <w:basedOn w:val="14"/>
    <w:qFormat/>
    <w:uiPriority w:val="0"/>
    <w:pPr>
      <w:suppressAutoHyphens/>
      <w:ind w:left="851"/>
    </w:pPr>
    <w:rPr>
      <w:rFonts w:eastAsia="MS Mincho" w:cs="CG Times (WN)"/>
      <w:lang w:eastAsia="ar-SA"/>
    </w:rPr>
  </w:style>
  <w:style w:type="paragraph" w:customStyle="1" w:styleId="1024">
    <w:name w:val="一覧 33"/>
    <w:basedOn w:val="1023"/>
    <w:qFormat/>
    <w:uiPriority w:val="0"/>
  </w:style>
  <w:style w:type="paragraph" w:customStyle="1" w:styleId="1025">
    <w:name w:val="一覧 43"/>
    <w:basedOn w:val="1024"/>
    <w:qFormat/>
    <w:uiPriority w:val="0"/>
  </w:style>
  <w:style w:type="paragraph" w:customStyle="1" w:styleId="1026">
    <w:name w:val="一覧 53"/>
    <w:basedOn w:val="1025"/>
    <w:qFormat/>
    <w:uiPriority w:val="0"/>
  </w:style>
  <w:style w:type="paragraph" w:customStyle="1" w:styleId="1027">
    <w:name w:val="箇条書き 43"/>
    <w:basedOn w:val="1022"/>
    <w:qFormat/>
    <w:uiPriority w:val="0"/>
  </w:style>
  <w:style w:type="paragraph" w:customStyle="1" w:styleId="1028">
    <w:name w:val="箇条書き 53"/>
    <w:basedOn w:val="1027"/>
    <w:qFormat/>
    <w:uiPriority w:val="0"/>
  </w:style>
  <w:style w:type="paragraph" w:customStyle="1" w:styleId="1029">
    <w:name w:val="コメント文字列3"/>
    <w:basedOn w:val="1"/>
    <w:qFormat/>
    <w:uiPriority w:val="0"/>
    <w:pPr>
      <w:suppressAutoHyphens/>
    </w:pPr>
    <w:rPr>
      <w:rFonts w:eastAsia="MS Mincho" w:cs="CG Times (WN)"/>
      <w:lang w:eastAsia="ar-SA"/>
    </w:rPr>
  </w:style>
  <w:style w:type="paragraph" w:customStyle="1" w:styleId="1030">
    <w:name w:val="コメント内容3"/>
    <w:basedOn w:val="1029"/>
    <w:next w:val="1029"/>
    <w:qFormat/>
    <w:uiPriority w:val="0"/>
    <w:rPr>
      <w:b/>
      <w:bCs/>
    </w:rPr>
  </w:style>
  <w:style w:type="paragraph" w:customStyle="1" w:styleId="1031">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032">
    <w:name w:val="書式なし3"/>
    <w:basedOn w:val="1"/>
    <w:qFormat/>
    <w:uiPriority w:val="0"/>
    <w:pPr>
      <w:suppressAutoHyphens/>
    </w:pPr>
    <w:rPr>
      <w:rFonts w:ascii="Courier New" w:hAnsi="Courier New" w:eastAsia="MS Mincho" w:cs="CG Times (WN)"/>
      <w:lang w:val="nb-NO" w:eastAsia="ar-SA"/>
    </w:rPr>
  </w:style>
  <w:style w:type="paragraph" w:customStyle="1" w:styleId="1033">
    <w:name w:val="標準 (Web)3"/>
    <w:basedOn w:val="1"/>
    <w:qFormat/>
    <w:uiPriority w:val="0"/>
    <w:pPr>
      <w:suppressAutoHyphens/>
      <w:spacing w:before="100" w:after="100"/>
    </w:pPr>
    <w:rPr>
      <w:rFonts w:eastAsia="Arial Unicode MS" w:cs="CG Times (WN)"/>
      <w:sz w:val="24"/>
      <w:szCs w:val="24"/>
      <w:lang w:eastAsia="ja-JP"/>
    </w:rPr>
  </w:style>
  <w:style w:type="paragraph" w:customStyle="1" w:styleId="1034">
    <w:name w:val="本文インデント 23"/>
    <w:basedOn w:val="1"/>
    <w:qFormat/>
    <w:uiPriority w:val="0"/>
    <w:pPr>
      <w:suppressAutoHyphens/>
      <w:ind w:left="567"/>
    </w:pPr>
    <w:rPr>
      <w:rFonts w:ascii="Arial" w:hAnsi="Arial" w:eastAsia="MS Mincho" w:cs="Arial"/>
      <w:lang w:eastAsia="ar-SA"/>
    </w:rPr>
  </w:style>
  <w:style w:type="paragraph" w:customStyle="1" w:styleId="1035">
    <w:name w:val="標準インデント3"/>
    <w:basedOn w:val="1"/>
    <w:qFormat/>
    <w:uiPriority w:val="0"/>
    <w:pPr>
      <w:suppressAutoHyphens/>
      <w:ind w:left="708"/>
    </w:pPr>
    <w:rPr>
      <w:rFonts w:eastAsia="MS Mincho" w:cs="CG Times (WN)"/>
      <w:lang w:eastAsia="ar-SA"/>
    </w:rPr>
  </w:style>
  <w:style w:type="paragraph" w:customStyle="1" w:styleId="1036">
    <w:name w:val="記3"/>
    <w:basedOn w:val="1"/>
    <w:next w:val="1"/>
    <w:qFormat/>
    <w:uiPriority w:val="0"/>
    <w:pPr>
      <w:suppressAutoHyphens/>
    </w:pPr>
    <w:rPr>
      <w:rFonts w:eastAsia="MS Mincho" w:cs="CG Times (WN)"/>
      <w:lang w:eastAsia="ar-SA"/>
    </w:rPr>
  </w:style>
  <w:style w:type="paragraph" w:customStyle="1" w:styleId="1037">
    <w:name w:val="HTML 書式付き3"/>
    <w:basedOn w:val="1"/>
    <w:qFormat/>
    <w:uiPriority w:val="0"/>
    <w:pPr>
      <w:suppressAutoHyphens/>
    </w:pPr>
    <w:rPr>
      <w:rFonts w:ascii="Courier New" w:hAnsi="Courier New" w:eastAsia="MS Mincho" w:cs="Courier New"/>
      <w:lang w:eastAsia="ar-SA"/>
    </w:rPr>
  </w:style>
  <w:style w:type="character" w:customStyle="1" w:styleId="1038">
    <w:name w:val="Comment Subject Char3"/>
    <w:qFormat/>
    <w:uiPriority w:val="0"/>
    <w:rPr>
      <w:rFonts w:ascii="Times New Roman" w:hAnsi="Times New Roman"/>
      <w:b/>
      <w:bCs/>
      <w:lang w:val="en-GB" w:eastAsia="en-US"/>
    </w:rPr>
  </w:style>
  <w:style w:type="character" w:customStyle="1" w:styleId="1039">
    <w:name w:val="吹き出し (文字)1"/>
    <w:semiHidden/>
    <w:qFormat/>
    <w:uiPriority w:val="99"/>
    <w:rPr>
      <w:rFonts w:ascii="MS Mincho" w:hAnsi="Times New Roman" w:eastAsia="MS Mincho"/>
      <w:sz w:val="18"/>
      <w:szCs w:val="18"/>
      <w:lang w:val="en-GB" w:eastAsia="en-US"/>
    </w:rPr>
  </w:style>
  <w:style w:type="character" w:customStyle="1" w:styleId="1040">
    <w:name w:val="見出しマップ (文字)1"/>
    <w:semiHidden/>
    <w:qFormat/>
    <w:uiPriority w:val="99"/>
    <w:rPr>
      <w:rFonts w:ascii="MS Mincho" w:hAnsi="Times New Roman" w:eastAsia="MS Mincho"/>
      <w:sz w:val="24"/>
      <w:szCs w:val="24"/>
      <w:lang w:val="en-GB" w:eastAsia="en-US"/>
    </w:rPr>
  </w:style>
  <w:style w:type="character" w:customStyle="1" w:styleId="1041">
    <w:name w:val="脚注文字列 (文字)1"/>
    <w:semiHidden/>
    <w:qFormat/>
    <w:uiPriority w:val="99"/>
    <w:rPr>
      <w:rFonts w:ascii="Times New Roman" w:hAnsi="Times New Roman" w:eastAsia="Times New Roman"/>
      <w:lang w:val="en-GB" w:eastAsia="en-US"/>
    </w:rPr>
  </w:style>
  <w:style w:type="character" w:customStyle="1" w:styleId="1042">
    <w:name w:val="コメント文字列 (文字)1"/>
    <w:semiHidden/>
    <w:qFormat/>
    <w:uiPriority w:val="99"/>
    <w:rPr>
      <w:rFonts w:ascii="Times New Roman" w:hAnsi="Times New Roman" w:eastAsia="Times New Roman"/>
      <w:lang w:val="en-GB" w:eastAsia="en-US"/>
    </w:rPr>
  </w:style>
  <w:style w:type="character" w:customStyle="1" w:styleId="1043">
    <w:name w:val="コメント内容 (文字)1"/>
    <w:semiHidden/>
    <w:qFormat/>
    <w:uiPriority w:val="99"/>
    <w:rPr>
      <w:rFonts w:ascii="Times New Roman" w:hAnsi="Times New Roman" w:eastAsia="Times New Roman"/>
      <w:b/>
      <w:bCs/>
      <w:lang w:val="en-GB" w:eastAsia="en-US"/>
    </w:rPr>
  </w:style>
  <w:style w:type="paragraph" w:customStyle="1" w:styleId="1044">
    <w:name w:val="Medium Grid 21"/>
    <w:basedOn w:val="1"/>
    <w:link w:val="1045"/>
    <w:qFormat/>
    <w:uiPriority w:val="1"/>
    <w:pPr>
      <w:spacing w:after="0"/>
      <w:jc w:val="both"/>
    </w:pPr>
    <w:rPr>
      <w:rFonts w:ascii="Arial" w:hAnsi="Arial" w:eastAsia="PMingLiU"/>
      <w:lang w:eastAsia="zh-CN"/>
    </w:rPr>
  </w:style>
  <w:style w:type="character" w:customStyle="1" w:styleId="1045">
    <w:name w:val="Medium Grid 2 Char"/>
    <w:link w:val="1044"/>
    <w:qFormat/>
    <w:uiPriority w:val="1"/>
    <w:rPr>
      <w:rFonts w:ascii="Arial" w:hAnsi="Arial" w:eastAsia="PMingLiU"/>
      <w:lang w:val="en-GB" w:eastAsia="zh-CN"/>
    </w:rPr>
  </w:style>
  <w:style w:type="character" w:customStyle="1" w:styleId="1046">
    <w:name w:val="Colorful Grid - Accent 1 Char"/>
    <w:qFormat/>
    <w:uiPriority w:val="29"/>
    <w:rPr>
      <w:rFonts w:ascii="Arial" w:hAnsi="Arial" w:eastAsia="PMingLiU"/>
      <w:i/>
      <w:iCs/>
      <w:color w:val="000000"/>
      <w:lang w:val="en-GB" w:eastAsia="en-US"/>
    </w:rPr>
  </w:style>
  <w:style w:type="character" w:customStyle="1" w:styleId="1047">
    <w:name w:val="Light Shading - Accent 2 Char"/>
    <w:qFormat/>
    <w:uiPriority w:val="30"/>
    <w:rPr>
      <w:rFonts w:ascii="Arial" w:hAnsi="Arial" w:eastAsia="PMingLiU"/>
      <w:b/>
      <w:bCs/>
      <w:i/>
      <w:iCs/>
      <w:color w:val="4F81BD"/>
      <w:lang w:val="en-GB" w:eastAsia="en-US"/>
    </w:rPr>
  </w:style>
  <w:style w:type="character" w:customStyle="1" w:styleId="1048">
    <w:name w:val="Plain Table 31"/>
    <w:qFormat/>
    <w:uiPriority w:val="19"/>
    <w:rPr>
      <w:i/>
      <w:iCs/>
      <w:color w:val="808080"/>
    </w:rPr>
  </w:style>
  <w:style w:type="character" w:customStyle="1" w:styleId="1049">
    <w:name w:val="Plain Table 41"/>
    <w:qFormat/>
    <w:uiPriority w:val="21"/>
    <w:rPr>
      <w:b/>
      <w:bCs/>
      <w:i/>
      <w:iCs/>
      <w:color w:val="4F81BD"/>
    </w:rPr>
  </w:style>
  <w:style w:type="character" w:customStyle="1" w:styleId="1050">
    <w:name w:val="Plain Table 51"/>
    <w:qFormat/>
    <w:uiPriority w:val="31"/>
    <w:rPr>
      <w:smallCaps/>
      <w:color w:val="C0504D"/>
      <w:u w:val="single"/>
    </w:rPr>
  </w:style>
  <w:style w:type="character" w:customStyle="1" w:styleId="1051">
    <w:name w:val="Table Grid Light1"/>
    <w:qFormat/>
    <w:uiPriority w:val="32"/>
    <w:rPr>
      <w:b/>
      <w:bCs/>
      <w:smallCaps/>
      <w:color w:val="C0504D"/>
      <w:spacing w:val="5"/>
      <w:u w:val="single"/>
    </w:rPr>
  </w:style>
  <w:style w:type="character" w:customStyle="1" w:styleId="1052">
    <w:name w:val="Grid Table 1 Light1"/>
    <w:qFormat/>
    <w:uiPriority w:val="33"/>
    <w:rPr>
      <w:b/>
      <w:bCs/>
      <w:smallCaps/>
      <w:spacing w:val="5"/>
    </w:rPr>
  </w:style>
  <w:style w:type="paragraph" w:customStyle="1" w:styleId="1053">
    <w:name w:val="Grid Table 31"/>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ja-JP"/>
    </w:rPr>
  </w:style>
  <w:style w:type="character" w:customStyle="1" w:styleId="1054">
    <w:name w:val="註解文字 字元"/>
    <w:qFormat/>
    <w:uiPriority w:val="0"/>
    <w:rPr>
      <w:rFonts w:ascii="Times New Roman" w:hAnsi="Times New Roman" w:eastAsia="Times New Roman"/>
      <w:lang w:val="en-GB"/>
    </w:rPr>
  </w:style>
  <w:style w:type="character" w:customStyle="1" w:styleId="1055">
    <w:name w:val="註解主旨 字元1"/>
    <w:qFormat/>
    <w:uiPriority w:val="0"/>
    <w:rPr>
      <w:b/>
      <w:bCs/>
      <w:lang w:val="en-GB" w:eastAsia="sv-SE"/>
    </w:rPr>
  </w:style>
  <w:style w:type="paragraph" w:customStyle="1" w:styleId="1056">
    <w:name w:val="无间隔4"/>
    <w:qFormat/>
    <w:uiPriority w:val="0"/>
    <w:rPr>
      <w:rFonts w:ascii="Times New Roman" w:hAnsi="Times New Roman" w:eastAsia="宋体" w:cs="Times New Roman"/>
      <w:lang w:val="en-GB" w:eastAsia="en-US" w:bidi="ar-SA"/>
    </w:rPr>
  </w:style>
  <w:style w:type="paragraph" w:customStyle="1" w:styleId="1057">
    <w:name w:val="TTan"/>
    <w:basedOn w:val="94"/>
    <w:qFormat/>
    <w:uiPriority w:val="0"/>
    <w:pPr>
      <w:overflowPunct w:val="0"/>
      <w:autoSpaceDE w:val="0"/>
      <w:autoSpaceDN w:val="0"/>
      <w:adjustRightInd w:val="0"/>
      <w:textAlignment w:val="baseline"/>
    </w:pPr>
    <w:rPr>
      <w:rFonts w:ascii="Arial" w:hAnsi="Arial" w:eastAsia="Times New Roman"/>
      <w:sz w:val="18"/>
      <w:lang w:eastAsia="ja-JP"/>
    </w:rPr>
  </w:style>
  <w:style w:type="paragraph" w:customStyle="1" w:styleId="1058">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059">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060">
    <w:name w:val="标题 8 Char1"/>
    <w:qFormat/>
    <w:uiPriority w:val="0"/>
    <w:rPr>
      <w:rFonts w:ascii="Arial" w:hAnsi="Arial"/>
      <w:sz w:val="36"/>
      <w:lang w:val="en-GB" w:eastAsia="en-US" w:bidi="ar-SA"/>
    </w:rPr>
  </w:style>
  <w:style w:type="character" w:customStyle="1" w:styleId="1061">
    <w:name w:val="批注主题 Char2"/>
    <w:qFormat/>
    <w:uiPriority w:val="0"/>
    <w:rPr>
      <w:rFonts w:eastAsia="宋体"/>
      <w:b/>
      <w:bCs/>
      <w:lang w:eastAsia="en-US"/>
    </w:rPr>
  </w:style>
  <w:style w:type="character" w:customStyle="1" w:styleId="1062">
    <w:name w:val="注释标题 Char1"/>
    <w:qFormat/>
    <w:uiPriority w:val="0"/>
    <w:rPr>
      <w:rFonts w:eastAsia="MS Mincho"/>
      <w:lang w:eastAsia="en-US"/>
    </w:rPr>
  </w:style>
  <w:style w:type="character" w:customStyle="1" w:styleId="1063">
    <w:name w:val="标题 9 Char1"/>
    <w:qFormat/>
    <w:uiPriority w:val="0"/>
    <w:rPr>
      <w:rFonts w:ascii="Arial" w:hAnsi="Arial"/>
      <w:sz w:val="36"/>
      <w:lang w:val="en-GB"/>
    </w:rPr>
  </w:style>
  <w:style w:type="character" w:customStyle="1" w:styleId="1064">
    <w:name w:val="文档结构图 Char1"/>
    <w:semiHidden/>
    <w:qFormat/>
    <w:uiPriority w:val="0"/>
    <w:rPr>
      <w:rFonts w:ascii="Tahoma" w:hAnsi="Tahoma" w:cs="Tahoma"/>
      <w:shd w:val="clear" w:color="auto" w:fill="000080"/>
      <w:lang w:val="en-GB"/>
    </w:rPr>
  </w:style>
  <w:style w:type="character" w:customStyle="1" w:styleId="1065">
    <w:name w:val="批注框文本 Char1"/>
    <w:qFormat/>
    <w:uiPriority w:val="99"/>
    <w:rPr>
      <w:rFonts w:ascii="Tahoma" w:hAnsi="Tahoma" w:cs="Tahoma"/>
      <w:sz w:val="16"/>
      <w:szCs w:val="16"/>
      <w:lang w:val="en-GB"/>
    </w:rPr>
  </w:style>
  <w:style w:type="character" w:customStyle="1" w:styleId="1066">
    <w:name w:val="正文文本缩进 Char1"/>
    <w:qFormat/>
    <w:uiPriority w:val="0"/>
    <w:rPr>
      <w:rFonts w:eastAsia="Batang"/>
      <w:lang w:val="en-GB"/>
    </w:rPr>
  </w:style>
  <w:style w:type="character" w:customStyle="1" w:styleId="1067">
    <w:name w:val="正文文本 2 Char1"/>
    <w:qFormat/>
    <w:uiPriority w:val="0"/>
    <w:rPr>
      <w:rFonts w:ascii="CG Times (WN)" w:hAnsi="CG Times (WN)" w:eastAsia="Malgun Gothic"/>
      <w:i/>
      <w:lang w:val="en-GB" w:eastAsia="ko-KR"/>
    </w:rPr>
  </w:style>
  <w:style w:type="character" w:customStyle="1" w:styleId="1068">
    <w:name w:val="正文文本 3 Char1"/>
    <w:qFormat/>
    <w:uiPriority w:val="0"/>
    <w:rPr>
      <w:rFonts w:ascii="CG Times (WN)" w:hAnsi="CG Times (WN)" w:eastAsia="Osaka"/>
      <w:color w:val="000000"/>
      <w:lang w:val="en-GB" w:eastAsia="ko-KR"/>
    </w:rPr>
  </w:style>
  <w:style w:type="character" w:customStyle="1" w:styleId="1069">
    <w:name w:val="正文文本缩进 2 Char1"/>
    <w:qFormat/>
    <w:uiPriority w:val="0"/>
    <w:rPr>
      <w:rFonts w:ascii="CG Times (WN)" w:hAnsi="CG Times (WN)" w:eastAsia="MS Mincho"/>
      <w:lang w:val="en-GB"/>
    </w:rPr>
  </w:style>
  <w:style w:type="character" w:customStyle="1" w:styleId="1070">
    <w:name w:val="HTML 预设格式 Char1"/>
    <w:qFormat/>
    <w:uiPriority w:val="0"/>
    <w:rPr>
      <w:rFonts w:ascii="Courier New" w:hAnsi="Courier New" w:eastAsia="MS Mincho"/>
      <w:lang w:val="en-GB" w:eastAsia="zh-CN"/>
    </w:rPr>
  </w:style>
  <w:style w:type="character" w:customStyle="1" w:styleId="1071">
    <w:name w:val="textbodybold1"/>
    <w:qFormat/>
    <w:uiPriority w:val="0"/>
    <w:rPr>
      <w:rFonts w:hint="default" w:ascii="Arial" w:hAnsi="Arial" w:cs="Arial"/>
      <w:b/>
      <w:bCs/>
      <w:color w:val="902630"/>
      <w:sz w:val="18"/>
      <w:szCs w:val="18"/>
    </w:rPr>
  </w:style>
  <w:style w:type="character" w:customStyle="1" w:styleId="1072">
    <w:name w:val="gt-baf-word-clickable1"/>
    <w:qFormat/>
    <w:uiPriority w:val="0"/>
    <w:rPr>
      <w:color w:val="000000"/>
    </w:rPr>
  </w:style>
  <w:style w:type="paragraph" w:customStyle="1" w:styleId="1073">
    <w:name w:val="目錄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4">
    <w:name w:val="標號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5">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076">
    <w:name w:val="页眉 字符"/>
    <w:qFormat/>
    <w:uiPriority w:val="0"/>
    <w:rPr>
      <w:rFonts w:ascii="Arial" w:hAnsi="Arial"/>
      <w:b/>
      <w:sz w:val="18"/>
      <w:lang w:val="en-GB" w:eastAsia="en-US"/>
    </w:rPr>
  </w:style>
  <w:style w:type="paragraph" w:customStyle="1" w:styleId="1077">
    <w:name w:val="Verzeichnis 91"/>
    <w:basedOn w:val="40"/>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078">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079">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080">
    <w:name w:val="无间隔5"/>
    <w:qFormat/>
    <w:uiPriority w:val="0"/>
    <w:rPr>
      <w:rFonts w:ascii="Times New Roman" w:hAnsi="Times New Roman" w:eastAsia="宋体" w:cs="Times New Roman"/>
      <w:lang w:val="en-GB" w:eastAsia="en-US" w:bidi="ar-SA"/>
    </w:rPr>
  </w:style>
  <w:style w:type="character" w:customStyle="1" w:styleId="1081">
    <w:name w:val="Absatz-Standardschriftart5"/>
    <w:qFormat/>
    <w:uiPriority w:val="0"/>
  </w:style>
  <w:style w:type="character" w:customStyle="1" w:styleId="1082">
    <w:name w:val="Unresolved Mention1"/>
    <w:semiHidden/>
    <w:unhideWhenUsed/>
    <w:qFormat/>
    <w:uiPriority w:val="99"/>
    <w:rPr>
      <w:color w:val="808080"/>
      <w:shd w:val="clear" w:color="auto" w:fill="E6E6E6"/>
    </w:rPr>
  </w:style>
  <w:style w:type="paragraph" w:customStyle="1" w:styleId="1083">
    <w:name w:val="TB1"/>
    <w:basedOn w:val="1"/>
    <w:qFormat/>
    <w:uiPriority w:val="0"/>
    <w:pPr>
      <w:keepNext/>
      <w:keepLines/>
      <w:numPr>
        <w:ilvl w:val="0"/>
        <w:numId w:val="15"/>
      </w:numPr>
      <w:tabs>
        <w:tab w:val="left" w:pos="720"/>
      </w:tabs>
      <w:overflowPunct w:val="0"/>
      <w:autoSpaceDE w:val="0"/>
      <w:autoSpaceDN w:val="0"/>
      <w:adjustRightInd w:val="0"/>
      <w:spacing w:after="0"/>
      <w:ind w:left="737" w:hanging="380"/>
      <w:textAlignment w:val="baseline"/>
    </w:pPr>
    <w:rPr>
      <w:rFonts w:ascii="Arial" w:hAnsi="Arial" w:eastAsia="Times New Roman"/>
      <w:sz w:val="18"/>
      <w:lang w:eastAsia="ja-JP"/>
    </w:rPr>
  </w:style>
  <w:style w:type="paragraph" w:customStyle="1" w:styleId="1084">
    <w:name w:val="TB2"/>
    <w:basedOn w:val="1"/>
    <w:qFormat/>
    <w:uiPriority w:val="0"/>
    <w:pPr>
      <w:keepNext/>
      <w:keepLines/>
      <w:numPr>
        <w:ilvl w:val="0"/>
        <w:numId w:val="16"/>
      </w:numPr>
      <w:tabs>
        <w:tab w:val="left" w:pos="1109"/>
      </w:tabs>
      <w:overflowPunct w:val="0"/>
      <w:autoSpaceDE w:val="0"/>
      <w:autoSpaceDN w:val="0"/>
      <w:adjustRightInd w:val="0"/>
      <w:spacing w:after="0"/>
      <w:ind w:left="1100" w:hanging="380"/>
      <w:textAlignment w:val="baseline"/>
    </w:pPr>
    <w:rPr>
      <w:rFonts w:ascii="Arial" w:hAnsi="Arial" w:eastAsia="Times New Roman"/>
      <w:sz w:val="18"/>
      <w:lang w:eastAsia="ja-JP"/>
    </w:rPr>
  </w:style>
  <w:style w:type="character" w:customStyle="1" w:styleId="1085">
    <w:name w:val="abstractlabel"/>
    <w:qFormat/>
    <w:uiPriority w:val="0"/>
  </w:style>
  <w:style w:type="table" w:customStyle="1" w:styleId="1086">
    <w:name w:val="SGS Table Basic 11"/>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12"/>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2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3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4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5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6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7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ellengitternetz8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ellengitternetz9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Style12"/>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02">
    <w:name w:val="Table Grid4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51"/>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Style111"/>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05">
    <w:name w:val="Table Grid1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1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2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3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4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ellengitternetz5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ellengitternetz6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ellengitternetz7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ellengitternetz8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ellengitternetz911"/>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411"/>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61"/>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SGS Table Basic 21"/>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20">
    <w:name w:val="Table Classic 21"/>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21">
    <w:name w:val="Table Colorful 11"/>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22">
    <w:name w:val="Table List 81"/>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23">
    <w:name w:val="Table Classic 31"/>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24">
    <w:name w:val="Colorful Grid - Accent 11"/>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25">
    <w:name w:val="Light Shading - Accent 21"/>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26">
    <w:name w:val="SGS Table Basic 12"/>
    <w:basedOn w:val="6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le Grid13"/>
    <w:basedOn w:val="6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1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ellengitternetz2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ellengitternetz3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Tabellengitternetz4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5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6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7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8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93"/>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Style13"/>
    <w:basedOn w:val="63"/>
    <w:qFormat/>
    <w:uiPriority w:val="0"/>
    <w:rPr>
      <w:rFonts w:ascii="Times New Roman" w:hAnsi="Times New Roman" w:eastAsia="PMingLiU"/>
      <w:lang w:val="sv-SE" w:eastAsia="sv-SE"/>
    </w:rPr>
    <w:tblPr>
      <w:tblCellMar>
        <w:top w:w="0" w:type="dxa"/>
        <w:left w:w="108" w:type="dxa"/>
        <w:bottom w:w="0" w:type="dxa"/>
        <w:right w:w="108" w:type="dxa"/>
      </w:tblCellMar>
    </w:tblPr>
  </w:style>
  <w:style w:type="table" w:customStyle="1" w:styleId="1142">
    <w:name w:val="Table Grid43"/>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le Grid52"/>
    <w:basedOn w:val="63"/>
    <w:qFormat/>
    <w:uiPriority w:val="0"/>
    <w:pPr>
      <w:spacing w:after="180"/>
    </w:pPr>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Style112"/>
    <w:basedOn w:val="63"/>
    <w:qFormat/>
    <w:uiPriority w:val="0"/>
    <w:rPr>
      <w:rFonts w:ascii="Times New Roman" w:hAnsi="Times New Roman" w:eastAsia="Times New Roman"/>
      <w:lang w:val="sv-SE" w:eastAsia="sv-SE"/>
    </w:rPr>
    <w:tblPr>
      <w:tblCellMar>
        <w:top w:w="0" w:type="dxa"/>
        <w:left w:w="108" w:type="dxa"/>
        <w:bottom w:w="0" w:type="dxa"/>
        <w:right w:w="108" w:type="dxa"/>
      </w:tblCellMar>
    </w:tblPr>
  </w:style>
  <w:style w:type="table" w:customStyle="1" w:styleId="1145">
    <w:name w:val="Table Grid1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12"/>
    <w:basedOn w:val="6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12"/>
    <w:basedOn w:val="63"/>
    <w:qFormat/>
    <w:uiPriority w:val="0"/>
    <w:pPr>
      <w:overflowPunct w:val="0"/>
      <w:autoSpaceDE w:val="0"/>
      <w:autoSpaceDN w:val="0"/>
      <w:adjustRightInd w:val="0"/>
      <w:spacing w:after="180"/>
      <w:textAlignment w:val="baseline"/>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Tabellengitternetz1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ellengitternetz2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ellengitternetz3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Tabellengitternetz4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ellengitternetz5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ellengitternetz6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7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8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912"/>
    <w:basedOn w:val="63"/>
    <w:qFormat/>
    <w:uiPriority w:val="0"/>
    <w:rPr>
      <w:rFonts w:ascii="Times New Roman" w:hAnsi="Times New Roman"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le Grid412"/>
    <w:basedOn w:val="6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le Grid62"/>
    <w:basedOn w:val="6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SGS Table Basic 22"/>
    <w:basedOn w:val="63"/>
    <w:qFormat/>
    <w:uiPriority w:val="99"/>
    <w:rPr>
      <w:rFonts w:ascii="Times New Roman" w:hAnsi="Times New Roman" w:eastAsia="PMingLiU"/>
      <w:lang w:val="sv-SE" w:eastAsia="sv-SE"/>
    </w:rPr>
    <w:tblPr>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60">
    <w:name w:val="Table Classic 22"/>
    <w:basedOn w:val="63"/>
    <w:qFormat/>
    <w:uiPriority w:val="0"/>
    <w:rPr>
      <w:rFonts w:ascii="Times New Roman" w:hAnsi="Times New Roman" w:eastAsia="PMingLiU"/>
      <w:lang w:val="sv-SE" w:eastAsia="sv-SE"/>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61">
    <w:name w:val="Table Colorful 12"/>
    <w:basedOn w:val="6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62">
    <w:name w:val="Table List 82"/>
    <w:basedOn w:val="63"/>
    <w:qFormat/>
    <w:uiPriority w:val="0"/>
    <w:rPr>
      <w:rFonts w:ascii="Times New Roman" w:hAnsi="Times New Roman"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63">
    <w:name w:val="Table Classic 32"/>
    <w:basedOn w:val="63"/>
    <w:qFormat/>
    <w:uiPriority w:val="0"/>
    <w:rPr>
      <w:rFonts w:ascii="Times New Roman" w:hAnsi="Times New Roman" w:eastAsia="PMingLiU"/>
      <w:lang w:val="sv-SE" w:eastAsia="sv-SE"/>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64">
    <w:name w:val="Colorful Grid - Accent 12"/>
    <w:basedOn w:val="63"/>
    <w:unhideWhenUsed/>
    <w:qFormat/>
    <w:uiPriority w:val="29"/>
    <w:rPr>
      <w:rFonts w:ascii="Arial" w:hAnsi="Arial" w:eastAsia="PMingLiU"/>
      <w:i/>
      <w:iCs/>
      <w:color w:val="000000"/>
      <w:lang w:val="en-GB" w:eastAsia="en-GB"/>
    </w:rPr>
    <w:tblPr>
      <w:tblBorders>
        <w:insideH w:val="single" w:color="FFFFFF" w:sz="4" w:space="0"/>
      </w:tblBorders>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5">
    <w:name w:val="Light Shading - Accent 22"/>
    <w:basedOn w:val="63"/>
    <w:unhideWhenUsed/>
    <w:qFormat/>
    <w:uiPriority w:val="30"/>
    <w:rPr>
      <w:rFonts w:ascii="Arial" w:hAnsi="Arial" w:eastAsia="PMingLiU"/>
      <w:b/>
      <w:bCs/>
      <w:i/>
      <w:iCs/>
      <w:color w:val="4F81BD"/>
      <w:lang w:val="en-GB" w:eastAsia="en-GB"/>
    </w:rPr>
    <w:tblPr>
      <w:tblBorders>
        <w:top w:val="single" w:color="C0504D" w:sz="8" w:space="0"/>
        <w:bottom w:val="single" w:color="C0504D" w:sz="8" w:space="0"/>
      </w:tblBorders>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166">
    <w:name w:val="Title Char1"/>
    <w:qFormat/>
    <w:uiPriority w:val="0"/>
    <w:rPr>
      <w:rFonts w:ascii="Calibri Light" w:hAnsi="Calibri Light" w:eastAsia="Times New Roman" w:cs="Times New Roman"/>
      <w:spacing w:val="-10"/>
      <w:kern w:val="28"/>
      <w:sz w:val="56"/>
      <w:szCs w:val="56"/>
      <w:lang w:eastAsia="en-US"/>
    </w:rPr>
  </w:style>
  <w:style w:type="character" w:customStyle="1" w:styleId="1167">
    <w:name w:val="op_dict3_lineone_result_tip"/>
    <w:qFormat/>
    <w:uiPriority w:val="0"/>
    <w:rPr>
      <w:color w:val="999999"/>
    </w:rPr>
  </w:style>
  <w:style w:type="character" w:customStyle="1" w:styleId="1168">
    <w:name w:val="c-icon"/>
    <w:qFormat/>
    <w:uiPriority w:val="0"/>
  </w:style>
  <w:style w:type="paragraph" w:customStyle="1" w:styleId="1169">
    <w:name w:val="修订9"/>
    <w:hidden/>
    <w:semiHidden/>
    <w:qFormat/>
    <w:uiPriority w:val="0"/>
    <w:rPr>
      <w:rFonts w:ascii="Times New Roman" w:hAnsi="Times New Roman" w:eastAsia="MS Mincho" w:cs="Times New Roman"/>
      <w:lang w:val="en-GB" w:eastAsia="en-US" w:bidi="ar-SA"/>
    </w:rPr>
  </w:style>
  <w:style w:type="paragraph" w:customStyle="1" w:styleId="1170">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paragraph" w:customStyle="1" w:styleId="117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2">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75">
    <w:name w:val="Char Char12"/>
    <w:qFormat/>
    <w:uiPriority w:val="0"/>
    <w:rPr>
      <w:lang w:val="en-GB" w:eastAsia="ja-JP"/>
    </w:rPr>
  </w:style>
  <w:style w:type="paragraph" w:customStyle="1" w:styleId="117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ja-JP"/>
    </w:rPr>
  </w:style>
  <w:style w:type="character" w:customStyle="1" w:styleId="1179">
    <w:name w:val="Char Char41"/>
    <w:qFormat/>
    <w:uiPriority w:val="0"/>
    <w:rPr>
      <w:rFonts w:ascii="Courier New" w:hAnsi="Courier New"/>
      <w:lang w:val="nb-NO" w:eastAsia="ja-JP"/>
    </w:rPr>
  </w:style>
  <w:style w:type="paragraph" w:customStyle="1" w:styleId="118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181">
    <w:name w:val="Char Char71"/>
    <w:qFormat/>
    <w:uiPriority w:val="0"/>
    <w:rPr>
      <w:rFonts w:ascii="Tahoma" w:hAnsi="Tahoma"/>
      <w:shd w:val="clear" w:color="auto" w:fill="000080"/>
      <w:lang w:val="en-GB" w:eastAsia="en-US"/>
    </w:rPr>
  </w:style>
  <w:style w:type="character" w:customStyle="1" w:styleId="1182">
    <w:name w:val="Char Char101"/>
    <w:qFormat/>
    <w:uiPriority w:val="0"/>
    <w:rPr>
      <w:rFonts w:ascii="Times New Roman" w:hAnsi="Times New Roman"/>
      <w:lang w:val="en-GB" w:eastAsia="en-US"/>
    </w:rPr>
  </w:style>
  <w:style w:type="character" w:customStyle="1" w:styleId="1183">
    <w:name w:val="Char Char91"/>
    <w:qFormat/>
    <w:uiPriority w:val="0"/>
    <w:rPr>
      <w:rFonts w:ascii="Tahoma" w:hAnsi="Tahoma"/>
      <w:sz w:val="16"/>
      <w:lang w:val="en-GB" w:eastAsia="en-US"/>
    </w:rPr>
  </w:style>
  <w:style w:type="character" w:customStyle="1" w:styleId="1184">
    <w:name w:val="Char Char81"/>
    <w:semiHidden/>
    <w:qFormat/>
    <w:uiPriority w:val="0"/>
    <w:rPr>
      <w:rFonts w:ascii="Times New Roman" w:hAnsi="Times New Roman"/>
      <w:b/>
      <w:lang w:val="en-GB" w:eastAsia="en-US"/>
    </w:rPr>
  </w:style>
  <w:style w:type="paragraph" w:customStyle="1" w:styleId="1185">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18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18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0">
    <w:name w:val="Char Char191"/>
    <w:qFormat/>
    <w:uiPriority w:val="0"/>
    <w:rPr>
      <w:rFonts w:ascii="Times New Roman" w:hAnsi="Times New Roman"/>
      <w:lang w:val="en-GB" w:eastAsia="zh-CN"/>
    </w:rPr>
  </w:style>
  <w:style w:type="character" w:customStyle="1" w:styleId="1191">
    <w:name w:val="Char Char131"/>
    <w:semiHidden/>
    <w:qFormat/>
    <w:uiPriority w:val="0"/>
    <w:rPr>
      <w:rFonts w:ascii="宋体" w:hAnsi="宋体" w:eastAsia="宋体"/>
      <w:lang w:val="en-GB" w:eastAsia="en-US"/>
    </w:rPr>
  </w:style>
  <w:style w:type="character" w:customStyle="1" w:styleId="1192">
    <w:name w:val="Char Char61"/>
    <w:qFormat/>
    <w:uiPriority w:val="0"/>
    <w:rPr>
      <w:rFonts w:ascii="Arial" w:hAnsi="Arial" w:eastAsia="宋体"/>
      <w:sz w:val="32"/>
      <w:lang w:val="en-GB" w:eastAsia="en-US"/>
    </w:rPr>
  </w:style>
  <w:style w:type="character" w:customStyle="1" w:styleId="1193">
    <w:name w:val="Char Char51"/>
    <w:qFormat/>
    <w:uiPriority w:val="0"/>
    <w:rPr>
      <w:rFonts w:ascii="Arial" w:hAnsi="Arial" w:eastAsia="宋体"/>
      <w:sz w:val="28"/>
      <w:lang w:val="en-GB" w:eastAsia="en-US"/>
    </w:rPr>
  </w:style>
  <w:style w:type="character" w:customStyle="1" w:styleId="1194">
    <w:name w:val="Char Char161"/>
    <w:qFormat/>
    <w:uiPriority w:val="0"/>
    <w:rPr>
      <w:rFonts w:ascii="Arial" w:hAnsi="Arial" w:eastAsia="宋体"/>
      <w:lang w:val="en-GB" w:eastAsia="en-US"/>
    </w:rPr>
  </w:style>
  <w:style w:type="character" w:customStyle="1" w:styleId="1195">
    <w:name w:val="Char Char141"/>
    <w:qFormat/>
    <w:uiPriority w:val="0"/>
    <w:rPr>
      <w:rFonts w:ascii="Arial" w:hAnsi="Arial" w:eastAsia="宋体"/>
      <w:sz w:val="36"/>
      <w:lang w:val="en-GB" w:eastAsia="en-US"/>
    </w:rPr>
  </w:style>
  <w:style w:type="character" w:customStyle="1" w:styleId="1196">
    <w:name w:val="Char Char111"/>
    <w:qFormat/>
    <w:uiPriority w:val="0"/>
    <w:rPr>
      <w:rFonts w:ascii="Tahoma" w:hAnsi="Tahoma" w:eastAsia="宋体"/>
      <w:lang w:val="en-GB" w:eastAsia="en-US"/>
    </w:rPr>
  </w:style>
  <w:style w:type="character" w:customStyle="1" w:styleId="1197">
    <w:name w:val="Char Char31"/>
    <w:qFormat/>
    <w:uiPriority w:val="0"/>
    <w:rPr>
      <w:rFonts w:ascii="Arial" w:hAnsi="Arial"/>
      <w:sz w:val="22"/>
      <w:lang w:val="en-GB" w:eastAsia="en-US"/>
    </w:rPr>
  </w:style>
  <w:style w:type="character" w:customStyle="1" w:styleId="1198">
    <w:name w:val="Char Char210"/>
    <w:qFormat/>
    <w:uiPriority w:val="0"/>
    <w:rPr>
      <w:rFonts w:ascii="Arial" w:hAnsi="Arial"/>
      <w:sz w:val="28"/>
      <w:lang w:val="en-GB" w:eastAsia="en-US"/>
    </w:rPr>
  </w:style>
  <w:style w:type="character" w:customStyle="1" w:styleId="1199">
    <w:name w:val="Char Char151"/>
    <w:qFormat/>
    <w:uiPriority w:val="0"/>
    <w:rPr>
      <w:rFonts w:ascii="Arial" w:hAnsi="Arial"/>
      <w:sz w:val="36"/>
      <w:lang w:val="en-GB" w:eastAsia="zh-CN"/>
    </w:rPr>
  </w:style>
  <w:style w:type="character" w:customStyle="1" w:styleId="1200">
    <w:name w:val="Char Char251"/>
    <w:qFormat/>
    <w:uiPriority w:val="0"/>
    <w:rPr>
      <w:rFonts w:ascii="Arial" w:hAnsi="Arial"/>
      <w:lang w:val="en-GB" w:eastAsia="en-US"/>
    </w:rPr>
  </w:style>
  <w:style w:type="character" w:customStyle="1" w:styleId="1201">
    <w:name w:val="Char Char241"/>
    <w:qFormat/>
    <w:uiPriority w:val="0"/>
    <w:rPr>
      <w:rFonts w:ascii="Arial" w:hAnsi="Arial"/>
      <w:sz w:val="36"/>
      <w:lang w:val="en-GB" w:eastAsia="en-US"/>
    </w:rPr>
  </w:style>
  <w:style w:type="character" w:customStyle="1" w:styleId="1202">
    <w:name w:val="Char Char301"/>
    <w:qFormat/>
    <w:uiPriority w:val="0"/>
    <w:rPr>
      <w:rFonts w:ascii="Arial" w:hAnsi="Arial"/>
      <w:lang w:val="en-GB" w:eastAsia="en-US"/>
    </w:rPr>
  </w:style>
  <w:style w:type="character" w:customStyle="1" w:styleId="1203">
    <w:name w:val="Char Char291"/>
    <w:qFormat/>
    <w:uiPriority w:val="0"/>
    <w:rPr>
      <w:rFonts w:ascii="Arial" w:hAnsi="Arial"/>
      <w:sz w:val="36"/>
      <w:lang w:val="en-GB" w:eastAsia="en-US"/>
    </w:rPr>
  </w:style>
  <w:style w:type="character" w:customStyle="1" w:styleId="1204">
    <w:name w:val="Char Char281"/>
    <w:qFormat/>
    <w:uiPriority w:val="0"/>
    <w:rPr>
      <w:rFonts w:ascii="Arial" w:hAnsi="Arial"/>
      <w:sz w:val="36"/>
      <w:lang w:val="en-GB" w:eastAsia="en-US"/>
    </w:rPr>
  </w:style>
  <w:style w:type="character" w:customStyle="1" w:styleId="1205">
    <w:name w:val="Char Char271"/>
    <w:qFormat/>
    <w:uiPriority w:val="0"/>
    <w:rPr>
      <w:rFonts w:ascii="Arial" w:hAnsi="Arial"/>
      <w:b/>
      <w:i/>
      <w:sz w:val="18"/>
      <w:lang w:val="en-GB" w:eastAsia="en-US"/>
    </w:rPr>
  </w:style>
  <w:style w:type="character" w:customStyle="1" w:styleId="1206">
    <w:name w:val="Char Char261"/>
    <w:qFormat/>
    <w:uiPriority w:val="0"/>
    <w:rPr>
      <w:rFonts w:ascii="Arial" w:hAnsi="Arial"/>
      <w:lang w:val="en-GB" w:eastAsia="zh-CN"/>
    </w:rPr>
  </w:style>
  <w:style w:type="character" w:customStyle="1" w:styleId="1207">
    <w:name w:val="Char Char171"/>
    <w:qFormat/>
    <w:uiPriority w:val="0"/>
    <w:rPr>
      <w:rFonts w:ascii="Arial" w:hAnsi="Arial"/>
      <w:sz w:val="36"/>
      <w:lang w:val="zh-CN" w:eastAsia="en-US"/>
    </w:rPr>
  </w:style>
  <w:style w:type="character" w:customStyle="1" w:styleId="1208">
    <w:name w:val="(文字) (文字)42"/>
    <w:qFormat/>
    <w:uiPriority w:val="0"/>
    <w:rPr>
      <w:rFonts w:eastAsia="MS Mincho"/>
      <w:lang w:val="en-GB" w:eastAsia="ar-SA" w:bidi="ar-SA"/>
    </w:rPr>
  </w:style>
  <w:style w:type="character" w:customStyle="1" w:styleId="1209">
    <w:name w:val="Char Char211"/>
    <w:qFormat/>
    <w:uiPriority w:val="0"/>
    <w:rPr>
      <w:rFonts w:ascii="Times New Roman" w:hAnsi="Times New Roman"/>
      <w:lang w:val="en-GB" w:eastAsia="en-US"/>
    </w:rPr>
  </w:style>
  <w:style w:type="character" w:customStyle="1" w:styleId="1210">
    <w:name w:val="Char Char201"/>
    <w:qFormat/>
    <w:uiPriority w:val="0"/>
    <w:rPr>
      <w:rFonts w:ascii="Tahoma" w:hAnsi="Tahoma"/>
      <w:sz w:val="16"/>
      <w:lang w:val="en-GB" w:eastAsia="en-US"/>
    </w:rPr>
  </w:style>
  <w:style w:type="paragraph" w:customStyle="1" w:styleId="1211">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12">
    <w:name w:val="Char Char221"/>
    <w:qFormat/>
    <w:uiPriority w:val="0"/>
    <w:rPr>
      <w:rFonts w:ascii="Arial" w:hAnsi="Arial"/>
      <w:b/>
      <w:i/>
      <w:sz w:val="18"/>
      <w:lang w:val="en-GB"/>
    </w:rPr>
  </w:style>
  <w:style w:type="character" w:customStyle="1" w:styleId="1213">
    <w:name w:val="(文字) (文字)9"/>
    <w:qFormat/>
    <w:uiPriority w:val="0"/>
    <w:rPr>
      <w:rFonts w:ascii="Arial" w:hAnsi="Arial" w:eastAsia="MS Mincho"/>
      <w:sz w:val="28"/>
      <w:lang w:val="en-GB" w:eastAsia="ja-JP"/>
    </w:rPr>
  </w:style>
  <w:style w:type="character" w:customStyle="1" w:styleId="1214">
    <w:name w:val="Char Char181"/>
    <w:qFormat/>
    <w:uiPriority w:val="0"/>
    <w:rPr>
      <w:rFonts w:ascii="Arial" w:hAnsi="Arial"/>
      <w:lang w:val="zh-CN" w:eastAsia="en-US"/>
    </w:rPr>
  </w:style>
  <w:style w:type="paragraph" w:customStyle="1" w:styleId="1215">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16">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7">
    <w:name w:val="Car Car41"/>
    <w:qFormat/>
    <w:uiPriority w:val="0"/>
    <w:rPr>
      <w:rFonts w:ascii="Arial" w:hAnsi="Arial" w:eastAsia="MS Mincho"/>
      <w:lang w:val="en-GB" w:eastAsia="en-US"/>
    </w:rPr>
  </w:style>
  <w:style w:type="character" w:customStyle="1" w:styleId="1218">
    <w:name w:val="Car Car81"/>
    <w:qFormat/>
    <w:uiPriority w:val="0"/>
    <w:rPr>
      <w:rFonts w:ascii="Arial" w:hAnsi="Arial" w:eastAsia="MS Mincho"/>
      <w:sz w:val="36"/>
      <w:lang w:val="en-GB" w:eastAsia="en-US"/>
    </w:rPr>
  </w:style>
  <w:style w:type="character" w:customStyle="1" w:styleId="1219">
    <w:name w:val="Car Car31"/>
    <w:qFormat/>
    <w:uiPriority w:val="0"/>
    <w:rPr>
      <w:rFonts w:ascii="Arial" w:hAnsi="Arial" w:eastAsia="MS Mincho"/>
      <w:sz w:val="36"/>
      <w:lang w:val="en-GB" w:eastAsia="en-US"/>
    </w:rPr>
  </w:style>
  <w:style w:type="character" w:customStyle="1" w:styleId="1220">
    <w:name w:val="Car Car71"/>
    <w:qFormat/>
    <w:uiPriority w:val="0"/>
    <w:rPr>
      <w:rFonts w:eastAsia="MS Mincho"/>
      <w:lang w:val="en-GB" w:eastAsia="en-US"/>
    </w:rPr>
  </w:style>
  <w:style w:type="character" w:customStyle="1" w:styleId="1221">
    <w:name w:val="Car Car61"/>
    <w:qFormat/>
    <w:uiPriority w:val="0"/>
    <w:rPr>
      <w:rFonts w:ascii="Courier New" w:hAnsi="Courier New"/>
      <w:lang w:val="nb-NO" w:eastAsia="ja-JP"/>
    </w:rPr>
  </w:style>
  <w:style w:type="character" w:customStyle="1" w:styleId="1222">
    <w:name w:val="Car Car21"/>
    <w:qFormat/>
    <w:uiPriority w:val="0"/>
    <w:rPr>
      <w:rFonts w:eastAsia="MS Mincho"/>
      <w:lang w:val="en-GB" w:eastAsia="ja-JP"/>
    </w:rPr>
  </w:style>
  <w:style w:type="character" w:customStyle="1" w:styleId="1223">
    <w:name w:val="Car Car91"/>
    <w:qFormat/>
    <w:uiPriority w:val="0"/>
    <w:rPr>
      <w:rFonts w:ascii="Arial" w:hAnsi="Arial"/>
      <w:lang w:val="en-GB" w:eastAsia="ja-JP"/>
    </w:rPr>
  </w:style>
  <w:style w:type="character" w:customStyle="1" w:styleId="1224">
    <w:name w:val="Car Car101"/>
    <w:qFormat/>
    <w:uiPriority w:val="0"/>
    <w:rPr>
      <w:rFonts w:ascii="Arial" w:hAnsi="Arial"/>
      <w:lang w:val="en-GB" w:eastAsia="ja-JP"/>
    </w:rPr>
  </w:style>
  <w:style w:type="character" w:customStyle="1" w:styleId="1225">
    <w:name w:val="(文字) (文字)81"/>
    <w:qFormat/>
    <w:uiPriority w:val="0"/>
    <w:rPr>
      <w:rFonts w:ascii="Arial" w:hAnsi="Arial" w:eastAsia="MS Mincho"/>
      <w:lang w:val="en-GB" w:eastAsia="ar-SA" w:bidi="ar-SA"/>
    </w:rPr>
  </w:style>
  <w:style w:type="character" w:customStyle="1" w:styleId="1226">
    <w:name w:val="(文字) (文字)71"/>
    <w:qFormat/>
    <w:uiPriority w:val="0"/>
    <w:rPr>
      <w:rFonts w:ascii="Arial" w:hAnsi="Arial" w:eastAsia="MS Mincho"/>
      <w:sz w:val="36"/>
      <w:lang w:val="en-GB" w:eastAsia="ar-SA" w:bidi="ar-SA"/>
    </w:rPr>
  </w:style>
  <w:style w:type="character" w:customStyle="1" w:styleId="1227">
    <w:name w:val="(文字) (文字)61"/>
    <w:qFormat/>
    <w:uiPriority w:val="0"/>
    <w:rPr>
      <w:rFonts w:eastAsia="MS Mincho"/>
      <w:lang w:val="en-GB" w:eastAsia="ar-SA" w:bidi="ar-SA"/>
    </w:rPr>
  </w:style>
  <w:style w:type="character" w:customStyle="1" w:styleId="1228">
    <w:name w:val="(文字) (文字)51"/>
    <w:qFormat/>
    <w:uiPriority w:val="0"/>
    <w:rPr>
      <w:rFonts w:ascii="Courier New" w:hAnsi="Courier New" w:eastAsia="MS Mincho"/>
      <w:lang w:val="nb-NO" w:eastAsia="ar-SA" w:bidi="ar-SA"/>
    </w:rPr>
  </w:style>
  <w:style w:type="character" w:customStyle="1" w:styleId="1229">
    <w:name w:val="(文字) (文字)31"/>
    <w:qFormat/>
    <w:uiPriority w:val="0"/>
    <w:rPr>
      <w:rFonts w:eastAsia="MS Mincho"/>
      <w:lang w:val="en-GB" w:eastAsia="ar-SA" w:bidi="ar-SA"/>
    </w:rPr>
  </w:style>
  <w:style w:type="character" w:customStyle="1" w:styleId="1230">
    <w:name w:val="(文字) (文字)11"/>
    <w:qFormat/>
    <w:uiPriority w:val="0"/>
    <w:rPr>
      <w:rFonts w:eastAsia="MS Mincho"/>
      <w:lang w:val="en-GB" w:eastAsia="ar-SA" w:bidi="ar-SA"/>
    </w:rPr>
  </w:style>
  <w:style w:type="paragraph" w:customStyle="1" w:styleId="123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2">
    <w:name w:val="Char Char231"/>
    <w:qFormat/>
    <w:uiPriority w:val="0"/>
    <w:rPr>
      <w:rFonts w:ascii="Arial" w:hAnsi="Arial"/>
      <w:lang w:val="en-GB" w:eastAsia="en-US"/>
    </w:rPr>
  </w:style>
  <w:style w:type="character" w:customStyle="1" w:styleId="1233">
    <w:name w:val="Titre 33"/>
    <w:qFormat/>
    <w:uiPriority w:val="0"/>
    <w:rPr>
      <w:rFonts w:ascii="Arial" w:hAnsi="Arial"/>
      <w:sz w:val="28"/>
      <w:lang w:val="en-GB" w:eastAsia="en-GB"/>
    </w:rPr>
  </w:style>
  <w:style w:type="paragraph" w:customStyle="1" w:styleId="123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40">
    <w:name w:val="Zchn Zchn51"/>
    <w:qFormat/>
    <w:uiPriority w:val="0"/>
    <w:rPr>
      <w:rFonts w:ascii="Courier New" w:hAnsi="Courier New" w:eastAsia="Batang"/>
      <w:lang w:val="nb-NO" w:eastAsia="en-US"/>
    </w:rPr>
  </w:style>
  <w:style w:type="paragraph" w:customStyle="1" w:styleId="124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2">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43">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44">
    <w:name w:val="Absatz-Standardschriftart6"/>
    <w:qFormat/>
    <w:uiPriority w:val="0"/>
  </w:style>
  <w:style w:type="character" w:customStyle="1" w:styleId="1245">
    <w:name w:val="标题 3 字符1"/>
    <w:qFormat/>
    <w:uiPriority w:val="0"/>
    <w:rPr>
      <w:rFonts w:ascii="Arial" w:hAnsi="Arial"/>
      <w:sz w:val="28"/>
    </w:rPr>
  </w:style>
  <w:style w:type="table" w:customStyle="1" w:styleId="1246">
    <w:name w:val="Table Normal1"/>
    <w:basedOn w:val="63"/>
    <w:semiHidden/>
    <w:qFormat/>
    <w:uiPriority w:val="0"/>
    <w:rPr>
      <w:rFonts w:hint="eastAsia" w:ascii="Times New Roman" w:hAnsi="Times New Roman" w:eastAsia="等线"/>
      <w:lang w:val="en-GB" w:eastAsia="en-GB"/>
    </w:rPr>
    <w:tblPr>
      <w:tblCellMar>
        <w:top w:w="0" w:type="dxa"/>
        <w:left w:w="108" w:type="dxa"/>
        <w:bottom w:w="0" w:type="dxa"/>
        <w:right w:w="108" w:type="dxa"/>
      </w:tblCellMar>
    </w:tblPr>
  </w:style>
  <w:style w:type="paragraph" w:customStyle="1" w:styleId="1247">
    <w:name w:val="修订10"/>
    <w:hidden/>
    <w:semiHidden/>
    <w:qFormat/>
    <w:uiPriority w:val="0"/>
    <w:rPr>
      <w:rFonts w:ascii="Times New Roman" w:hAnsi="Times New Roman" w:eastAsia="MS Mincho" w:cs="Times New Roman"/>
      <w:lang w:val="en-GB" w:eastAsia="en-US" w:bidi="ar-SA"/>
    </w:rPr>
  </w:style>
  <w:style w:type="paragraph" w:customStyle="1" w:styleId="1248">
    <w:name w:val="无间隔6"/>
    <w:qFormat/>
    <w:uiPriority w:val="0"/>
    <w:rPr>
      <w:rFonts w:ascii="Times New Roman" w:hAnsi="Times New Roman" w:eastAsia="宋体" w:cs="Times New Roman"/>
      <w:lang w:val="en-GB" w:eastAsia="en-US" w:bidi="ar-SA"/>
    </w:rPr>
  </w:style>
  <w:style w:type="character" w:customStyle="1" w:styleId="1249">
    <w:name w:val="wordsection1 Char"/>
    <w:link w:val="900"/>
    <w:qFormat/>
    <w:locked/>
    <w:uiPriority w:val="0"/>
    <w:rPr>
      <w:rFonts w:ascii="Calibri" w:hAnsi="Calibri" w:eastAsia="Calibri" w:cs="Calibri"/>
      <w:lang w:val="en-US" w:eastAsia="ja-JP"/>
    </w:rPr>
  </w:style>
  <w:style w:type="paragraph" w:customStyle="1" w:styleId="1250">
    <w:name w:val="修订11"/>
    <w:hidden/>
    <w:semiHidden/>
    <w:qFormat/>
    <w:uiPriority w:val="0"/>
    <w:rPr>
      <w:rFonts w:ascii="Times New Roman" w:hAnsi="Times New Roman" w:eastAsia="MS Mincho" w:cs="Times New Roman"/>
      <w:lang w:val="en-GB" w:eastAsia="en-US" w:bidi="ar-SA"/>
    </w:rPr>
  </w:style>
  <w:style w:type="paragraph" w:customStyle="1" w:styleId="1251">
    <w:name w:val="无间隔7"/>
    <w:qFormat/>
    <w:uiPriority w:val="0"/>
    <w:rPr>
      <w:rFonts w:ascii="Times New Roman" w:hAnsi="Times New Roman" w:eastAsia="宋体" w:cs="Times New Roman"/>
      <w:lang w:val="en-GB" w:eastAsia="en-US" w:bidi="ar-SA"/>
    </w:rPr>
  </w:style>
  <w:style w:type="paragraph" w:customStyle="1" w:styleId="1252">
    <w:name w:val="x_x_x_xxxxb1"/>
    <w:basedOn w:val="1"/>
    <w:qFormat/>
    <w:uiPriority w:val="0"/>
    <w:pPr>
      <w:spacing w:before="100" w:beforeAutospacing="1" w:after="100" w:afterAutospacing="1"/>
    </w:pPr>
    <w:rPr>
      <w:rFonts w:eastAsia="Times New Roman"/>
      <w:sz w:val="24"/>
      <w:szCs w:val="24"/>
      <w:lang w:val="en-US" w:eastAsia="zh-CN"/>
    </w:rPr>
  </w:style>
  <w:style w:type="paragraph" w:customStyle="1" w:styleId="1253">
    <w:name w:val="x_x_x_xxxxb2"/>
    <w:basedOn w:val="1"/>
    <w:qFormat/>
    <w:uiPriority w:val="0"/>
    <w:pPr>
      <w:spacing w:before="100" w:beforeAutospacing="1" w:after="100" w:afterAutospacing="1"/>
    </w:pPr>
    <w:rPr>
      <w:rFonts w:eastAsia="Times New Roman"/>
      <w:sz w:val="24"/>
      <w:szCs w:val="24"/>
      <w:lang w:val="en-US" w:eastAsia="zh-CN"/>
    </w:rPr>
  </w:style>
  <w:style w:type="paragraph" w:customStyle="1" w:styleId="125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255">
    <w:name w:val="Style FP + Arial (Latin) 9 pt Centré Gauche?? :  5 cm Droite :  5."/>
    <w:basedOn w:val="94"/>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ja-JP"/>
    </w:rPr>
  </w:style>
  <w:style w:type="character" w:customStyle="1" w:styleId="1256">
    <w:name w:val="Body Text Char1"/>
    <w:qFormat/>
    <w:uiPriority w:val="0"/>
    <w:rPr>
      <w:lang w:eastAsia="en-US"/>
    </w:rPr>
  </w:style>
  <w:style w:type="paragraph" w:customStyle="1" w:styleId="1257">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58">
    <w:name w:val="TOC 911"/>
    <w:basedOn w:val="40"/>
    <w:qFormat/>
    <w:uiPriority w:val="0"/>
    <w:pPr>
      <w:keepNext w:val="0"/>
      <w:overflowPunct w:val="0"/>
      <w:autoSpaceDE w:val="0"/>
      <w:autoSpaceDN w:val="0"/>
      <w:adjustRightInd w:val="0"/>
      <w:ind w:left="1418" w:hanging="1418"/>
    </w:pPr>
    <w:rPr>
      <w:rFonts w:eastAsia="MS Mincho"/>
      <w:lang w:eastAsia="ja-JP"/>
    </w:rPr>
  </w:style>
  <w:style w:type="paragraph" w:customStyle="1" w:styleId="1259">
    <w:name w:val="Caption11"/>
    <w:basedOn w:val="1"/>
    <w:next w:val="1"/>
    <w:qFormat/>
    <w:uiPriority w:val="0"/>
    <w:pPr>
      <w:suppressAutoHyphens/>
      <w:autoSpaceDN w:val="0"/>
      <w:spacing w:before="120" w:after="120"/>
    </w:pPr>
    <w:rPr>
      <w:rFonts w:eastAsia="MS Mincho"/>
      <w:b/>
      <w:lang w:eastAsia="ar-SA"/>
    </w:rPr>
  </w:style>
  <w:style w:type="paragraph" w:customStyle="1" w:styleId="1260">
    <w:name w:val="Table of Figures11"/>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1">
    <w:name w:val="目录 92"/>
    <w:basedOn w:val="40"/>
    <w:qFormat/>
    <w:uiPriority w:val="0"/>
    <w:pPr>
      <w:overflowPunct w:val="0"/>
      <w:autoSpaceDE w:val="0"/>
      <w:autoSpaceDN w:val="0"/>
      <w:adjustRightInd w:val="0"/>
      <w:ind w:left="1418" w:hanging="1418"/>
    </w:pPr>
    <w:rPr>
      <w:rFonts w:eastAsia="MS Mincho"/>
      <w:lang w:eastAsia="ja-JP"/>
    </w:rPr>
  </w:style>
  <w:style w:type="paragraph" w:customStyle="1" w:styleId="1262">
    <w:name w:val="题注2"/>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1263">
    <w:name w:val="图表目录2"/>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1264">
    <w:name w:val="修订12"/>
    <w:semiHidden/>
    <w:qFormat/>
    <w:uiPriority w:val="0"/>
    <w:pPr>
      <w:autoSpaceDN w:val="0"/>
    </w:pPr>
    <w:rPr>
      <w:rFonts w:ascii="Times New Roman" w:hAnsi="Times New Roman" w:eastAsia="MS Mincho" w:cs="Times New Roman"/>
      <w:lang w:val="en-GB" w:eastAsia="en-US" w:bidi="ar-SA"/>
    </w:rPr>
  </w:style>
  <w:style w:type="paragraph" w:customStyle="1" w:styleId="1265">
    <w:name w:val="无间隔8"/>
    <w:qFormat/>
    <w:uiPriority w:val="0"/>
    <w:pPr>
      <w:autoSpaceDN w:val="0"/>
    </w:pPr>
    <w:rPr>
      <w:rFonts w:ascii="Times New Roman" w:hAnsi="Times New Roman" w:eastAsia="宋体" w:cs="Times New Roman"/>
      <w:lang w:val="en-GB" w:eastAsia="en-US" w:bidi="ar-SA"/>
    </w:rPr>
  </w:style>
  <w:style w:type="character" w:customStyle="1" w:styleId="1266">
    <w:name w:val="标题 8 Char2"/>
    <w:qFormat/>
    <w:uiPriority w:val="0"/>
    <w:rPr>
      <w:rFonts w:hint="default" w:ascii="Arial" w:hAnsi="Arial" w:eastAsia="Times New Roman" w:cs="Arial"/>
      <w:sz w:val="36"/>
    </w:rPr>
  </w:style>
  <w:style w:type="character" w:customStyle="1" w:styleId="1267">
    <w:name w:val="标题 9 Char2"/>
    <w:qFormat/>
    <w:uiPriority w:val="0"/>
    <w:rPr>
      <w:rFonts w:hint="default" w:ascii="Arial" w:hAnsi="Arial" w:eastAsia="Times New Roman" w:cs="Arial"/>
      <w:sz w:val="36"/>
    </w:rPr>
  </w:style>
  <w:style w:type="character" w:customStyle="1" w:styleId="1268">
    <w:name w:val="批注框文本 Char2"/>
    <w:qFormat/>
    <w:uiPriority w:val="0"/>
    <w:rPr>
      <w:rFonts w:hint="default" w:ascii="Segoe UI" w:hAnsi="Segoe UI" w:cs="Segoe UI"/>
      <w:sz w:val="18"/>
      <w:szCs w:val="18"/>
      <w:lang w:eastAsia="en-US"/>
    </w:rPr>
  </w:style>
  <w:style w:type="character" w:customStyle="1" w:styleId="1269">
    <w:name w:val="批注主题 Char3"/>
    <w:qFormat/>
    <w:uiPriority w:val="0"/>
    <w:rPr>
      <w:b/>
      <w:bCs/>
      <w:lang w:val="en-GB" w:eastAsia="en-US"/>
    </w:rPr>
  </w:style>
  <w:style w:type="character" w:customStyle="1" w:styleId="1270">
    <w:name w:val="文档结构图 Char2"/>
    <w:qFormat/>
    <w:uiPriority w:val="0"/>
    <w:rPr>
      <w:rFonts w:hint="default" w:ascii="Tahoma" w:hAnsi="Tahoma" w:cs="Tahoma"/>
      <w:shd w:val="clear" w:color="auto" w:fill="000080"/>
      <w:lang w:val="en-GB" w:eastAsia="en-US"/>
    </w:rPr>
  </w:style>
  <w:style w:type="character" w:customStyle="1" w:styleId="1271">
    <w:name w:val="纯文本 Char2"/>
    <w:qFormat/>
    <w:uiPriority w:val="0"/>
    <w:rPr>
      <w:rFonts w:hint="default" w:ascii="Courier New" w:hAnsi="Courier New" w:cs="Courier New"/>
      <w:lang w:val="nb-NO" w:eastAsia="en-US"/>
    </w:rPr>
  </w:style>
  <w:style w:type="character" w:customStyle="1" w:styleId="1272">
    <w:name w:val="h49"/>
    <w:qFormat/>
    <w:uiPriority w:val="0"/>
    <w:rPr>
      <w:rFonts w:hint="default" w:ascii="Arial" w:hAnsi="Arial" w:cs="Arial"/>
      <w:sz w:val="24"/>
      <w:lang w:val="en-GB"/>
    </w:rPr>
  </w:style>
  <w:style w:type="character" w:customStyle="1" w:styleId="1273">
    <w:name w:val="h52"/>
    <w:qFormat/>
    <w:uiPriority w:val="0"/>
    <w:rPr>
      <w:rFonts w:hint="default" w:ascii="Arial" w:hAnsi="Arial" w:eastAsia="宋体" w:cs="Arial"/>
      <w:sz w:val="22"/>
      <w:lang w:val="en-GB" w:eastAsia="en-US" w:bidi="ar-SA"/>
    </w:rPr>
  </w:style>
  <w:style w:type="character" w:customStyle="1" w:styleId="1274">
    <w:name w:val="Head2A2"/>
    <w:qFormat/>
    <w:uiPriority w:val="0"/>
    <w:rPr>
      <w:rFonts w:hint="default" w:ascii="Arial" w:hAnsi="Arial" w:eastAsia="MS Mincho" w:cs="Arial"/>
      <w:sz w:val="32"/>
      <w:lang w:val="en-GB" w:eastAsia="en-US" w:bidi="ar-SA"/>
    </w:rPr>
  </w:style>
  <w:style w:type="character" w:customStyle="1" w:styleId="1275">
    <w:name w:val="List Char5"/>
    <w:qFormat/>
    <w:uiPriority w:val="0"/>
    <w:rPr>
      <w:rFonts w:ascii="Times New Roman" w:hAnsi="Times New Roman"/>
      <w:lang w:val="en-GB" w:eastAsia="en-US"/>
    </w:rPr>
  </w:style>
  <w:style w:type="character" w:customStyle="1" w:styleId="1276">
    <w:name w:val="列表项目符号 Char"/>
    <w:link w:val="28"/>
    <w:qFormat/>
    <w:uiPriority w:val="0"/>
    <w:rPr>
      <w:rFonts w:ascii="Times New Roman" w:hAnsi="Times New Roman"/>
      <w:lang w:val="en-GB" w:eastAsia="en-US"/>
    </w:rPr>
  </w:style>
  <w:style w:type="paragraph" w:customStyle="1" w:styleId="1277">
    <w:name w:val="表 (青) 121"/>
    <w:hidden/>
    <w:qFormat/>
    <w:uiPriority w:val="71"/>
    <w:rPr>
      <w:rFonts w:ascii="Times New Roman" w:hAnsi="Times New Roman" w:eastAsia="宋体" w:cs="Times New Roman"/>
      <w:lang w:val="en-GB" w:eastAsia="en-US" w:bidi="ar-SA"/>
    </w:rPr>
  </w:style>
  <w:style w:type="character" w:styleId="1278">
    <w:name w:val="Placeholder Text"/>
    <w:unhideWhenUsed/>
    <w:qFormat/>
    <w:uiPriority w:val="99"/>
    <w:rPr>
      <w:color w:val="808080"/>
    </w:rPr>
  </w:style>
  <w:style w:type="paragraph" w:customStyle="1" w:styleId="1279">
    <w:name w:val="変更箇所4"/>
    <w:hidden/>
    <w:semiHidden/>
    <w:qFormat/>
    <w:uiPriority w:val="0"/>
    <w:rPr>
      <w:rFonts w:ascii="Times New Roman" w:hAnsi="Times New Roman" w:eastAsia="MS Mincho" w:cs="Times New Roman"/>
      <w:lang w:val="en-GB" w:eastAsia="en-US" w:bidi="ar-SA"/>
    </w:rPr>
  </w:style>
  <w:style w:type="paragraph" w:customStyle="1" w:styleId="1280">
    <w:name w:val="変更箇所5"/>
    <w:hidden/>
    <w:semiHidden/>
    <w:qFormat/>
    <w:uiPriority w:val="0"/>
    <w:rPr>
      <w:rFonts w:ascii="Times New Roman" w:hAnsi="Times New Roman" w:eastAsia="MS Mincho" w:cs="Times New Roman"/>
      <w:lang w:val="en-GB" w:eastAsia="en-US" w:bidi="ar-SA"/>
    </w:rPr>
  </w:style>
  <w:style w:type="paragraph" w:customStyle="1" w:styleId="1281">
    <w:name w:val="수정3"/>
    <w:hidden/>
    <w:semiHidden/>
    <w:qFormat/>
    <w:uiPriority w:val="0"/>
    <w:rPr>
      <w:rFonts w:ascii="Times New Roman" w:hAnsi="Times New Roman" w:eastAsia="Batang" w:cs="Times New Roman"/>
      <w:lang w:val="en-GB" w:eastAsia="en-US" w:bidi="ar-SA"/>
    </w:rPr>
  </w:style>
  <w:style w:type="paragraph" w:customStyle="1" w:styleId="1282">
    <w:name w:val="深色列表 - 着色 31"/>
    <w:hidden/>
    <w:semiHidden/>
    <w:qFormat/>
    <w:uiPriority w:val="99"/>
    <w:rPr>
      <w:rFonts w:ascii="Times New Roman" w:hAnsi="Times New Roman" w:eastAsia="MS Mincho" w:cs="Times New Roman"/>
      <w:lang w:val="en-GB" w:eastAsia="en-US" w:bidi="ar-SA"/>
    </w:rPr>
  </w:style>
  <w:style w:type="paragraph" w:customStyle="1" w:styleId="1283">
    <w:name w:val="彩色底纹 - 着色 11"/>
    <w:hidden/>
    <w:semiHidden/>
    <w:qFormat/>
    <w:uiPriority w:val="99"/>
    <w:rPr>
      <w:rFonts w:ascii="Times New Roman" w:hAnsi="Times New Roman" w:eastAsia="宋体" w:cs="Times New Roman"/>
      <w:lang w:val="en-GB" w:eastAsia="en-US" w:bidi="ar-SA"/>
    </w:rPr>
  </w:style>
  <w:style w:type="paragraph" w:customStyle="1" w:styleId="1284">
    <w:name w:val="수정4"/>
    <w:hidden/>
    <w:semiHidden/>
    <w:qFormat/>
    <w:uiPriority w:val="0"/>
    <w:rPr>
      <w:rFonts w:ascii="Times New Roman" w:hAnsi="Times New Roman" w:eastAsia="Batang" w:cs="Times New Roman"/>
      <w:lang w:val="en-GB" w:eastAsia="en-US" w:bidi="ar-SA"/>
    </w:rPr>
  </w:style>
  <w:style w:type="character" w:customStyle="1" w:styleId="1285">
    <w:name w:val="コメント参照4"/>
    <w:qFormat/>
    <w:uiPriority w:val="0"/>
    <w:rPr>
      <w:sz w:val="16"/>
    </w:rPr>
  </w:style>
  <w:style w:type="paragraph" w:customStyle="1" w:styleId="1286">
    <w:name w:val="样式 页眉"/>
    <w:basedOn w:val="46"/>
    <w:link w:val="1287"/>
    <w:qFormat/>
    <w:uiPriority w:val="0"/>
    <w:pPr>
      <w:overflowPunct w:val="0"/>
      <w:autoSpaceDE w:val="0"/>
      <w:autoSpaceDN w:val="0"/>
      <w:adjustRightInd w:val="0"/>
      <w:textAlignment w:val="baseline"/>
    </w:pPr>
    <w:rPr>
      <w:rFonts w:eastAsia="Arial"/>
      <w:bCs/>
      <w:sz w:val="22"/>
      <w:lang w:val="en-US"/>
    </w:rPr>
  </w:style>
  <w:style w:type="character" w:customStyle="1" w:styleId="1287">
    <w:name w:val="样式 页眉 Char"/>
    <w:link w:val="1286"/>
    <w:qFormat/>
    <w:uiPriority w:val="0"/>
    <w:rPr>
      <w:rFonts w:ascii="Arial" w:hAnsi="Arial" w:eastAsia="Arial"/>
      <w:b/>
      <w:bCs/>
      <w:sz w:val="22"/>
      <w:lang w:val="en-US" w:eastAsia="en-US"/>
    </w:rPr>
  </w:style>
  <w:style w:type="paragraph" w:customStyle="1" w:styleId="128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29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5">
    <w:name w:val="Char Char42"/>
    <w:qFormat/>
    <w:uiPriority w:val="0"/>
    <w:rPr>
      <w:rFonts w:hint="default" w:ascii="Courier New" w:hAnsi="Courier New" w:cs="Courier New"/>
      <w:lang w:val="nb-NO" w:eastAsia="ja-JP" w:bidi="ar-SA"/>
    </w:rPr>
  </w:style>
  <w:style w:type="character" w:customStyle="1" w:styleId="1306">
    <w:name w:val="Char Char72"/>
    <w:semiHidden/>
    <w:qFormat/>
    <w:uiPriority w:val="0"/>
    <w:rPr>
      <w:rFonts w:hint="default" w:ascii="Tahoma" w:hAnsi="Tahoma" w:cs="Tahoma"/>
      <w:shd w:val="clear" w:color="auto" w:fill="000080"/>
      <w:lang w:val="en-GB" w:eastAsia="en-US"/>
    </w:rPr>
  </w:style>
  <w:style w:type="character" w:customStyle="1" w:styleId="1307">
    <w:name w:val="Char Char102"/>
    <w:semiHidden/>
    <w:qFormat/>
    <w:uiPriority w:val="0"/>
    <w:rPr>
      <w:rFonts w:hint="default" w:ascii="Times New Roman" w:hAnsi="Times New Roman" w:cs="Times New Roman"/>
      <w:lang w:val="en-GB" w:eastAsia="en-US"/>
    </w:rPr>
  </w:style>
  <w:style w:type="character" w:customStyle="1" w:styleId="1308">
    <w:name w:val="Char Char92"/>
    <w:semiHidden/>
    <w:qFormat/>
    <w:uiPriority w:val="0"/>
    <w:rPr>
      <w:rFonts w:hint="default" w:ascii="Tahoma" w:hAnsi="Tahoma" w:cs="Tahoma"/>
      <w:sz w:val="16"/>
      <w:szCs w:val="16"/>
      <w:lang w:val="en-GB" w:eastAsia="en-US"/>
    </w:rPr>
  </w:style>
  <w:style w:type="character" w:customStyle="1" w:styleId="1309">
    <w:name w:val="Char Char82"/>
    <w:semiHidden/>
    <w:qFormat/>
    <w:uiPriority w:val="0"/>
    <w:rPr>
      <w:rFonts w:hint="default" w:ascii="Times New Roman" w:hAnsi="Times New Roman" w:cs="Times New Roman"/>
      <w:b/>
      <w:bCs/>
      <w:lang w:val="en-GB" w:eastAsia="en-US"/>
    </w:rPr>
  </w:style>
  <w:style w:type="character" w:customStyle="1" w:styleId="1310">
    <w:name w:val="Char Char292"/>
    <w:qFormat/>
    <w:uiPriority w:val="0"/>
    <w:rPr>
      <w:rFonts w:hint="default" w:ascii="Arial" w:hAnsi="Arial" w:cs="Arial"/>
      <w:sz w:val="36"/>
      <w:lang w:val="en-GB" w:eastAsia="en-US" w:bidi="ar-SA"/>
    </w:rPr>
  </w:style>
  <w:style w:type="character" w:customStyle="1" w:styleId="1311">
    <w:name w:val="Char Char282"/>
    <w:qFormat/>
    <w:uiPriority w:val="0"/>
    <w:rPr>
      <w:rFonts w:hint="default" w:ascii="Arial" w:hAnsi="Arial" w:cs="Arial"/>
      <w:sz w:val="32"/>
      <w:lang w:val="en-GB"/>
    </w:rPr>
  </w:style>
  <w:style w:type="paragraph" w:customStyle="1" w:styleId="131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131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5">
    <w:name w:val="enumlev1"/>
    <w:basedOn w:val="1"/>
    <w:link w:val="1316"/>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1316">
    <w:name w:val="enumlev1 Char"/>
    <w:link w:val="1315"/>
    <w:semiHidden/>
    <w:qFormat/>
    <w:uiPriority w:val="0"/>
    <w:rPr>
      <w:rFonts w:ascii="Times New Roman" w:hAnsi="Times New Roman" w:eastAsia="Batang"/>
      <w:sz w:val="24"/>
      <w:lang w:eastAsia="en-US"/>
    </w:rPr>
  </w:style>
  <w:style w:type="paragraph" w:customStyle="1" w:styleId="131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1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320">
    <w:name w:val="Heading4"/>
    <w:basedOn w:val="4"/>
    <w:link w:val="1321"/>
    <w:semiHidden/>
    <w:qFormat/>
    <w:uiPriority w:val="0"/>
    <w:pPr>
      <w:keepNext w:val="0"/>
      <w:keepLines w:val="0"/>
      <w:tabs>
        <w:tab w:val="left" w:pos="1100"/>
      </w:tabs>
      <w:spacing w:beforeAutospacing="1" w:afterLines="100"/>
      <w:ind w:left="930" w:hanging="510"/>
    </w:pPr>
    <w:rPr>
      <w:rFonts w:eastAsia="Arial"/>
    </w:rPr>
  </w:style>
  <w:style w:type="character" w:customStyle="1" w:styleId="1321">
    <w:name w:val="Heading4 Char"/>
    <w:link w:val="1320"/>
    <w:semiHidden/>
    <w:qFormat/>
    <w:uiPriority w:val="0"/>
    <w:rPr>
      <w:rFonts w:ascii="Arial" w:hAnsi="Arial" w:eastAsia="Arial"/>
      <w:sz w:val="28"/>
      <w:lang w:val="en-GB" w:eastAsia="en-US"/>
    </w:rPr>
  </w:style>
  <w:style w:type="paragraph" w:customStyle="1" w:styleId="1322">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323">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324">
    <w:name w:val="MTEquationSection"/>
    <w:qFormat/>
    <w:uiPriority w:val="0"/>
    <w:rPr>
      <w:color w:val="FF0000"/>
      <w:lang w:eastAsia="en-US"/>
    </w:rPr>
  </w:style>
  <w:style w:type="character" w:customStyle="1" w:styleId="1325">
    <w:name w:val="Zchn Zchn52"/>
    <w:qFormat/>
    <w:uiPriority w:val="0"/>
    <w:rPr>
      <w:rFonts w:ascii="Courier New" w:hAnsi="Courier New" w:eastAsia="Batang"/>
      <w:lang w:val="nb-NO" w:eastAsia="en-US" w:bidi="ar-SA"/>
    </w:rPr>
  </w:style>
  <w:style w:type="character" w:customStyle="1" w:styleId="1326">
    <w:name w:val="列表项目符号 3 Char"/>
    <w:link w:val="26"/>
    <w:qFormat/>
    <w:uiPriority w:val="0"/>
    <w:rPr>
      <w:rFonts w:ascii="Times New Roman" w:hAnsi="Times New Roman"/>
      <w:lang w:val="en-GB" w:eastAsia="en-US"/>
    </w:rPr>
  </w:style>
  <w:style w:type="character" w:customStyle="1" w:styleId="1327">
    <w:name w:val="列表项目符号 2 Char"/>
    <w:link w:val="27"/>
    <w:qFormat/>
    <w:uiPriority w:val="0"/>
    <w:rPr>
      <w:rFonts w:ascii="Times New Roman" w:hAnsi="Times New Roman"/>
      <w:lang w:val="en-GB" w:eastAsia="en-US"/>
    </w:rPr>
  </w:style>
  <w:style w:type="character" w:customStyle="1" w:styleId="1328">
    <w:name w:val="样式1 Char"/>
    <w:link w:val="1329"/>
    <w:qFormat/>
    <w:uiPriority w:val="0"/>
    <w:rPr>
      <w:rFonts w:ascii="Arial" w:hAnsi="Arial"/>
      <w:sz w:val="18"/>
      <w:lang w:eastAsia="ja-JP"/>
    </w:rPr>
  </w:style>
  <w:style w:type="paragraph" w:customStyle="1" w:styleId="1329">
    <w:name w:val="样式1"/>
    <w:basedOn w:val="102"/>
    <w:link w:val="1328"/>
    <w:qFormat/>
    <w:uiPriority w:val="0"/>
    <w:pPr>
      <w:numPr>
        <w:ilvl w:val="0"/>
        <w:numId w:val="19"/>
      </w:numPr>
      <w:overflowPunct w:val="0"/>
      <w:autoSpaceDE w:val="0"/>
      <w:autoSpaceDN w:val="0"/>
      <w:adjustRightInd w:val="0"/>
      <w:textAlignment w:val="baseline"/>
    </w:pPr>
    <w:rPr>
      <w:lang w:val="fr-FR" w:eastAsia="ja-JP"/>
    </w:rPr>
  </w:style>
  <w:style w:type="paragraph" w:customStyle="1" w:styleId="1330">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331">
    <w:name w:val="Tdoc_Text"/>
    <w:basedOn w:val="1"/>
    <w:qFormat/>
    <w:uiPriority w:val="0"/>
    <w:pPr>
      <w:spacing w:before="120" w:after="0"/>
      <w:jc w:val="both"/>
    </w:pPr>
    <w:rPr>
      <w:rFonts w:eastAsia="宋体"/>
      <w:lang w:val="en-US"/>
    </w:rPr>
  </w:style>
  <w:style w:type="paragraph" w:customStyle="1" w:styleId="1332">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333">
    <w:name w:val="References"/>
    <w:basedOn w:val="1"/>
    <w:qFormat/>
    <w:uiPriority w:val="0"/>
    <w:pPr>
      <w:tabs>
        <w:tab w:val="left" w:pos="432"/>
      </w:tabs>
      <w:spacing w:after="80"/>
      <w:ind w:left="432" w:hanging="432"/>
    </w:pPr>
    <w:rPr>
      <w:rFonts w:eastAsia="宋体"/>
      <w:sz w:val="18"/>
      <w:lang w:val="en-US"/>
    </w:rPr>
  </w:style>
  <w:style w:type="paragraph" w:customStyle="1" w:styleId="133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1335">
    <w:name w:val="Light List - Accent 31"/>
    <w:semiHidden/>
    <w:qFormat/>
    <w:uiPriority w:val="0"/>
    <w:rPr>
      <w:rFonts w:ascii="Times New Roman" w:hAnsi="Times New Roman" w:eastAsia="Batang" w:cs="Times New Roman"/>
      <w:lang w:val="en-GB" w:eastAsia="en-US" w:bidi="ar-SA"/>
    </w:rPr>
  </w:style>
  <w:style w:type="paragraph" w:customStyle="1" w:styleId="133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1337">
    <w:name w:val="note"/>
    <w:basedOn w:val="1"/>
    <w:qFormat/>
    <w:uiPriority w:val="0"/>
    <w:pPr>
      <w:spacing w:before="100" w:beforeAutospacing="1" w:after="100" w:afterAutospacing="1"/>
    </w:pPr>
    <w:rPr>
      <w:rFonts w:eastAsia="宋体"/>
      <w:sz w:val="24"/>
      <w:szCs w:val="24"/>
      <w:lang w:val="en-US" w:eastAsia="zh-CN"/>
    </w:rPr>
  </w:style>
  <w:style w:type="paragraph" w:customStyle="1" w:styleId="133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1339">
    <w:name w:val="ECC Paragraph"/>
    <w:basedOn w:val="1"/>
    <w:link w:val="1341"/>
    <w:qFormat/>
    <w:uiPriority w:val="0"/>
    <w:pPr>
      <w:spacing w:after="240"/>
      <w:jc w:val="both"/>
    </w:pPr>
    <w:rPr>
      <w:rFonts w:ascii="Arial" w:hAnsi="Arial" w:eastAsia="宋体"/>
      <w:szCs w:val="24"/>
    </w:rPr>
  </w:style>
  <w:style w:type="paragraph" w:customStyle="1" w:styleId="1340">
    <w:name w:val="ECC Footnote"/>
    <w:basedOn w:val="1"/>
    <w:qFormat/>
    <w:uiPriority w:val="99"/>
    <w:pPr>
      <w:spacing w:after="0"/>
      <w:ind w:left="454" w:hanging="454"/>
    </w:pPr>
    <w:rPr>
      <w:rFonts w:ascii="Arial" w:hAnsi="Arial" w:eastAsia="宋体"/>
      <w:sz w:val="16"/>
      <w:szCs w:val="24"/>
      <w:lang w:val="en-US"/>
    </w:rPr>
  </w:style>
  <w:style w:type="character" w:customStyle="1" w:styleId="1341">
    <w:name w:val="ECC Paragraph Zchn"/>
    <w:link w:val="1339"/>
    <w:qFormat/>
    <w:locked/>
    <w:uiPriority w:val="0"/>
    <w:rPr>
      <w:rFonts w:ascii="Arial" w:hAnsi="Arial" w:eastAsia="宋体"/>
      <w:szCs w:val="24"/>
      <w:lang w:val="en-GB" w:eastAsia="en-US"/>
    </w:rPr>
  </w:style>
  <w:style w:type="paragraph" w:customStyle="1" w:styleId="1342">
    <w:name w:val="Text 1"/>
    <w:basedOn w:val="1"/>
    <w:qFormat/>
    <w:uiPriority w:val="0"/>
    <w:pPr>
      <w:spacing w:after="240"/>
      <w:ind w:left="482"/>
      <w:jc w:val="both"/>
    </w:pPr>
    <w:rPr>
      <w:rFonts w:eastAsia="宋体"/>
      <w:sz w:val="24"/>
      <w:lang w:eastAsia="fr-BE"/>
    </w:rPr>
  </w:style>
  <w:style w:type="paragraph" w:customStyle="1" w:styleId="1343">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1344">
    <w:name w:val="nowrap1"/>
    <w:qFormat/>
    <w:uiPriority w:val="0"/>
  </w:style>
  <w:style w:type="paragraph" w:customStyle="1" w:styleId="134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34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34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4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50">
    <w:name w:val="Equation"/>
    <w:basedOn w:val="1"/>
    <w:next w:val="1"/>
    <w:link w:val="1351"/>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1351">
    <w:name w:val="Equation Char"/>
    <w:link w:val="1350"/>
    <w:qFormat/>
    <w:uiPriority w:val="0"/>
    <w:rPr>
      <w:rFonts w:ascii="Times New Roman" w:hAnsi="Times New Roman" w:eastAsia="宋体"/>
      <w:sz w:val="22"/>
      <w:szCs w:val="22"/>
      <w:lang w:val="en-GB" w:eastAsia="en-US"/>
    </w:rPr>
  </w:style>
  <w:style w:type="character" w:customStyle="1" w:styleId="1352">
    <w:name w:val="short_text"/>
    <w:qFormat/>
    <w:uiPriority w:val="0"/>
  </w:style>
  <w:style w:type="character" w:customStyle="1" w:styleId="1353">
    <w:name w:val="見出し 1 (文字)1"/>
    <w:qFormat/>
    <w:uiPriority w:val="0"/>
    <w:rPr>
      <w:rFonts w:ascii="Yu Gothic Light" w:hAnsi="Yu Gothic Light" w:eastAsia="Yu Gothic Light" w:cs="Times New Roman"/>
      <w:sz w:val="24"/>
      <w:szCs w:val="24"/>
      <w:lang w:val="en-GB" w:eastAsia="en-US"/>
    </w:rPr>
  </w:style>
  <w:style w:type="character" w:customStyle="1" w:styleId="1354">
    <w:name w:val="見出し 2 (文字)1"/>
    <w:semiHidden/>
    <w:qFormat/>
    <w:uiPriority w:val="0"/>
    <w:rPr>
      <w:rFonts w:ascii="Yu Gothic Light" w:hAnsi="Yu Gothic Light" w:eastAsia="Yu Gothic Light" w:cs="Times New Roman"/>
      <w:lang w:val="en-GB" w:eastAsia="en-US"/>
    </w:rPr>
  </w:style>
  <w:style w:type="character" w:customStyle="1" w:styleId="1355">
    <w:name w:val="見出し 3 (文字)1"/>
    <w:semiHidden/>
    <w:qFormat/>
    <w:uiPriority w:val="0"/>
    <w:rPr>
      <w:rFonts w:ascii="Yu Gothic Light" w:hAnsi="Yu Gothic Light" w:eastAsia="Yu Gothic Light" w:cs="Times New Roman"/>
      <w:lang w:val="en-GB" w:eastAsia="en-US"/>
    </w:rPr>
  </w:style>
  <w:style w:type="character" w:customStyle="1" w:styleId="1356">
    <w:name w:val="見出し 4 (文字)1"/>
    <w:semiHidden/>
    <w:qFormat/>
    <w:uiPriority w:val="0"/>
    <w:rPr>
      <w:rFonts w:ascii="Times New Roman" w:hAnsi="Times New Roman" w:eastAsia="Yu Mincho"/>
      <w:b/>
      <w:bCs/>
      <w:lang w:val="en-GB" w:eastAsia="en-US"/>
    </w:rPr>
  </w:style>
  <w:style w:type="character" w:customStyle="1" w:styleId="1357">
    <w:name w:val="見出し 5 (文字)1"/>
    <w:semiHidden/>
    <w:qFormat/>
    <w:uiPriority w:val="0"/>
    <w:rPr>
      <w:rFonts w:ascii="Yu Gothic Light" w:hAnsi="Yu Gothic Light" w:eastAsia="Yu Gothic Light" w:cs="Times New Roman"/>
      <w:lang w:val="en-GB" w:eastAsia="en-US"/>
    </w:rPr>
  </w:style>
  <w:style w:type="character" w:customStyle="1" w:styleId="1358">
    <w:name w:val="ヘッダー (文字)1"/>
    <w:semiHidden/>
    <w:qFormat/>
    <w:uiPriority w:val="0"/>
    <w:rPr>
      <w:rFonts w:ascii="Times New Roman" w:hAnsi="Times New Roman" w:eastAsia="Yu Mincho"/>
      <w:lang w:val="en-GB" w:eastAsia="en-US"/>
    </w:rPr>
  </w:style>
  <w:style w:type="character" w:customStyle="1" w:styleId="1359">
    <w:name w:val="本文 (文字)1"/>
    <w:semiHidden/>
    <w:qFormat/>
    <w:uiPriority w:val="0"/>
    <w:rPr>
      <w:rFonts w:ascii="Times New Roman" w:hAnsi="Times New Roman" w:eastAsia="Yu Mincho"/>
      <w:lang w:val="en-GB" w:eastAsia="en-US"/>
    </w:rPr>
  </w:style>
  <w:style w:type="character" w:customStyle="1" w:styleId="1360">
    <w:name w:val="Unresolved Mention11"/>
    <w:semiHidden/>
    <w:unhideWhenUsed/>
    <w:qFormat/>
    <w:uiPriority w:val="99"/>
    <w:rPr>
      <w:color w:val="808080"/>
      <w:shd w:val="clear" w:color="auto" w:fill="E6E6E6"/>
    </w:rPr>
  </w:style>
  <w:style w:type="character" w:customStyle="1" w:styleId="1361">
    <w:name w:val="Unresolved Mention2"/>
    <w:semiHidden/>
    <w:unhideWhenUsed/>
    <w:qFormat/>
    <w:uiPriority w:val="99"/>
    <w:rPr>
      <w:color w:val="808080"/>
      <w:shd w:val="clear" w:color="auto" w:fill="E6E6E6"/>
    </w:rPr>
  </w:style>
  <w:style w:type="paragraph" w:customStyle="1" w:styleId="136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4">
    <w:name w:val="TF字符"/>
    <w:qFormat/>
    <w:uiPriority w:val="0"/>
    <w:rPr>
      <w:rFonts w:ascii="Arial" w:hAnsi="Arial"/>
      <w:b/>
      <w:lang w:val="en-GB" w:eastAsia="en-US"/>
    </w:rPr>
  </w:style>
  <w:style w:type="character" w:customStyle="1" w:styleId="1365">
    <w:name w:val="网格表 1 浅色 - 着色 11"/>
    <w:qFormat/>
    <w:uiPriority w:val="31"/>
    <w:rPr>
      <w:smallCaps/>
      <w:color w:val="5A5A5A"/>
    </w:rPr>
  </w:style>
  <w:style w:type="paragraph" w:customStyle="1" w:styleId="1366">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67">
    <w:name w:val="日期 Char2"/>
    <w:qFormat/>
    <w:uiPriority w:val="0"/>
    <w:rPr>
      <w:lang w:val="en-GB" w:eastAsia="zh-CN"/>
    </w:rPr>
  </w:style>
  <w:style w:type="character" w:customStyle="1" w:styleId="1368">
    <w:name w:val="浅色网格 - 着色 21"/>
    <w:unhideWhenUsed/>
    <w:qFormat/>
    <w:uiPriority w:val="99"/>
    <w:rPr>
      <w:color w:val="808080"/>
    </w:rPr>
  </w:style>
  <w:style w:type="paragraph" w:customStyle="1" w:styleId="1369">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1370">
    <w:name w:val="中等深浅列表 2 - 着色 21"/>
    <w:semiHidden/>
    <w:qFormat/>
    <w:uiPriority w:val="99"/>
    <w:rPr>
      <w:rFonts w:ascii="Times New Roman" w:hAnsi="Times New Roman" w:eastAsia="宋体" w:cs="Times New Roman"/>
      <w:lang w:val="en-GB" w:eastAsia="en-US" w:bidi="ar-SA"/>
    </w:rPr>
  </w:style>
  <w:style w:type="paragraph" w:customStyle="1" w:styleId="1371">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1372">
    <w:name w:val="浅色网格 - 着色 11"/>
    <w:qFormat/>
    <w:uiPriority w:val="99"/>
    <w:rPr>
      <w:color w:val="808080"/>
    </w:rPr>
  </w:style>
  <w:style w:type="character" w:customStyle="1" w:styleId="1373">
    <w:name w:val="Unresolved Mention3"/>
    <w:semiHidden/>
    <w:unhideWhenUsed/>
    <w:qFormat/>
    <w:uiPriority w:val="99"/>
    <w:rPr>
      <w:color w:val="808080"/>
      <w:shd w:val="clear" w:color="auto" w:fill="E6E6E6"/>
    </w:rPr>
  </w:style>
  <w:style w:type="character" w:customStyle="1" w:styleId="1374">
    <w:name w:val="未处理的提及"/>
    <w:qFormat/>
    <w:uiPriority w:val="52"/>
    <w:rPr>
      <w:color w:val="808080"/>
      <w:shd w:val="clear" w:color="auto" w:fill="E6E6E6"/>
    </w:rPr>
  </w:style>
  <w:style w:type="paragraph" w:customStyle="1" w:styleId="1375">
    <w:name w:val="TOC 93"/>
    <w:basedOn w:val="40"/>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37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377">
    <w:name w:val="MTDisplayEquation Zchn"/>
    <w:link w:val="358"/>
    <w:qFormat/>
    <w:uiPriority w:val="0"/>
    <w:rPr>
      <w:rFonts w:ascii="Times New Roman" w:hAnsi="Times New Roman" w:eastAsia="宋体"/>
      <w:lang w:val="en-GB" w:eastAsia="ja-JP"/>
    </w:rPr>
  </w:style>
  <w:style w:type="character" w:customStyle="1" w:styleId="1378">
    <w:name w:val="日期 Char1"/>
    <w:qFormat/>
    <w:uiPriority w:val="0"/>
    <w:rPr>
      <w:rFonts w:eastAsia="MS Mincho"/>
      <w:lang w:val="en-GB" w:eastAsia="zh-CN"/>
    </w:rPr>
  </w:style>
  <w:style w:type="character" w:customStyle="1" w:styleId="1379">
    <w:name w:val="메모 주제 Char2"/>
    <w:qFormat/>
    <w:uiPriority w:val="0"/>
    <w:rPr>
      <w:rFonts w:ascii="Times New Roman" w:hAnsi="Times New Roman" w:eastAsia="Times New Roman"/>
      <w:b/>
      <w:bCs/>
      <w:lang w:val="en-GB" w:eastAsia="en-US"/>
    </w:rPr>
  </w:style>
  <w:style w:type="character" w:customStyle="1" w:styleId="1380">
    <w:name w:val="Plain Table 34"/>
    <w:qFormat/>
    <w:uiPriority w:val="19"/>
    <w:rPr>
      <w:i/>
      <w:iCs/>
      <w:color w:val="808080"/>
    </w:rPr>
  </w:style>
  <w:style w:type="character" w:customStyle="1" w:styleId="1381">
    <w:name w:val="Plain Table 44"/>
    <w:qFormat/>
    <w:uiPriority w:val="21"/>
    <w:rPr>
      <w:b/>
      <w:bCs/>
      <w:i/>
      <w:iCs/>
      <w:color w:val="4F81BD"/>
    </w:rPr>
  </w:style>
  <w:style w:type="character" w:customStyle="1" w:styleId="1382">
    <w:name w:val="Plain Table 54"/>
    <w:qFormat/>
    <w:uiPriority w:val="31"/>
    <w:rPr>
      <w:smallCaps/>
      <w:color w:val="C0504D"/>
      <w:u w:val="single"/>
    </w:rPr>
  </w:style>
  <w:style w:type="character" w:customStyle="1" w:styleId="1383">
    <w:name w:val="Table Grid Light4"/>
    <w:qFormat/>
    <w:uiPriority w:val="32"/>
    <w:rPr>
      <w:b/>
      <w:bCs/>
      <w:smallCaps/>
      <w:color w:val="C0504D"/>
      <w:spacing w:val="5"/>
      <w:u w:val="single"/>
    </w:rPr>
  </w:style>
  <w:style w:type="character" w:customStyle="1" w:styleId="1384">
    <w:name w:val="Grid Table 1 Light4"/>
    <w:qFormat/>
    <w:uiPriority w:val="33"/>
    <w:rPr>
      <w:b/>
      <w:bCs/>
      <w:smallCaps/>
      <w:spacing w:val="5"/>
    </w:rPr>
  </w:style>
  <w:style w:type="paragraph" w:customStyle="1" w:styleId="1385">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386">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387">
    <w:name w:val="段落フォント4"/>
    <w:qFormat/>
    <w:uiPriority w:val="0"/>
  </w:style>
  <w:style w:type="paragraph" w:customStyle="1" w:styleId="1388">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89">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0">
    <w:name w:val="段落番号 24"/>
    <w:basedOn w:val="1389"/>
    <w:qFormat/>
    <w:uiPriority w:val="0"/>
    <w:pPr>
      <w:ind w:left="851" w:hanging="284"/>
    </w:pPr>
  </w:style>
  <w:style w:type="paragraph" w:customStyle="1" w:styleId="1391">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392">
    <w:name w:val="箇条書き 24"/>
    <w:basedOn w:val="1391"/>
    <w:qFormat/>
    <w:uiPriority w:val="0"/>
    <w:pPr>
      <w:tabs>
        <w:tab w:val="left" w:pos="1494"/>
        <w:tab w:val="clear" w:pos="644"/>
      </w:tabs>
      <w:ind w:left="851" w:hanging="284"/>
    </w:pPr>
  </w:style>
  <w:style w:type="paragraph" w:customStyle="1" w:styleId="1393">
    <w:name w:val="箇条書き 34"/>
    <w:basedOn w:val="1392"/>
    <w:qFormat/>
    <w:uiPriority w:val="0"/>
    <w:pPr>
      <w:ind w:left="1135"/>
    </w:pPr>
  </w:style>
  <w:style w:type="paragraph" w:customStyle="1" w:styleId="1394">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395">
    <w:name w:val="一覧 34"/>
    <w:basedOn w:val="1394"/>
    <w:qFormat/>
    <w:uiPriority w:val="0"/>
    <w:pPr>
      <w:ind w:left="1135"/>
    </w:pPr>
  </w:style>
  <w:style w:type="paragraph" w:customStyle="1" w:styleId="1396">
    <w:name w:val="一覧 44"/>
    <w:basedOn w:val="1395"/>
    <w:qFormat/>
    <w:uiPriority w:val="0"/>
    <w:pPr>
      <w:ind w:left="1418"/>
    </w:pPr>
  </w:style>
  <w:style w:type="paragraph" w:customStyle="1" w:styleId="1397">
    <w:name w:val="一覧 54"/>
    <w:basedOn w:val="1396"/>
    <w:qFormat/>
    <w:uiPriority w:val="0"/>
    <w:pPr>
      <w:ind w:left="1702"/>
    </w:pPr>
  </w:style>
  <w:style w:type="paragraph" w:customStyle="1" w:styleId="1398">
    <w:name w:val="箇条書き 44"/>
    <w:basedOn w:val="1393"/>
    <w:qFormat/>
    <w:uiPriority w:val="0"/>
    <w:pPr>
      <w:ind w:left="1418"/>
    </w:pPr>
  </w:style>
  <w:style w:type="paragraph" w:customStyle="1" w:styleId="1399">
    <w:name w:val="箇条書き 54"/>
    <w:basedOn w:val="1398"/>
    <w:qFormat/>
    <w:uiPriority w:val="0"/>
    <w:pPr>
      <w:ind w:left="1702"/>
    </w:pPr>
  </w:style>
  <w:style w:type="paragraph" w:customStyle="1" w:styleId="1400">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1">
    <w:name w:val="コメント内容4"/>
    <w:basedOn w:val="1400"/>
    <w:next w:val="1400"/>
    <w:qFormat/>
    <w:uiPriority w:val="0"/>
    <w:rPr>
      <w:b/>
      <w:bCs/>
    </w:rPr>
  </w:style>
  <w:style w:type="paragraph" w:customStyle="1" w:styleId="1402">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403">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404">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405">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406">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407">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408">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09">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410">
    <w:name w:val="글자만 Char1"/>
    <w:semiHidden/>
    <w:qFormat/>
    <w:uiPriority w:val="99"/>
    <w:rPr>
      <w:rFonts w:ascii="Malgun Gothic" w:hAnsi="Courier New" w:cs="Courier New"/>
      <w:lang w:val="en-GB" w:eastAsia="en-US"/>
    </w:rPr>
  </w:style>
  <w:style w:type="character" w:customStyle="1" w:styleId="1411">
    <w:name w:val="미주 텍스트 Char1"/>
    <w:semiHidden/>
    <w:qFormat/>
    <w:uiPriority w:val="99"/>
    <w:rPr>
      <w:rFonts w:ascii="Times New Roman" w:hAnsi="Times New Roman" w:eastAsia="Times New Roman"/>
      <w:lang w:val="en-GB" w:eastAsia="en-US"/>
    </w:rPr>
  </w:style>
  <w:style w:type="character" w:customStyle="1" w:styleId="1412">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413">
    <w:name w:val="문서 구조 Char1"/>
    <w:semiHidden/>
    <w:qFormat/>
    <w:uiPriority w:val="99"/>
    <w:rPr>
      <w:rFonts w:ascii="Malgun Gothic" w:hAnsi="Times New Roman" w:eastAsia="Malgun Gothic"/>
      <w:sz w:val="18"/>
      <w:szCs w:val="18"/>
      <w:lang w:val="en-GB" w:eastAsia="en-US"/>
    </w:rPr>
  </w:style>
  <w:style w:type="character" w:customStyle="1" w:styleId="1414">
    <w:name w:val="각주 텍스트 Char1"/>
    <w:semiHidden/>
    <w:qFormat/>
    <w:uiPriority w:val="99"/>
    <w:rPr>
      <w:rFonts w:ascii="Times New Roman" w:hAnsi="Times New Roman" w:eastAsia="Times New Roman"/>
      <w:lang w:val="en-GB" w:eastAsia="en-US"/>
    </w:rPr>
  </w:style>
  <w:style w:type="character" w:customStyle="1" w:styleId="1415">
    <w:name w:val="메모 텍스트 Char1"/>
    <w:semiHidden/>
    <w:qFormat/>
    <w:uiPriority w:val="99"/>
    <w:rPr>
      <w:rFonts w:ascii="Times New Roman" w:hAnsi="Times New Roman" w:eastAsia="Times New Roman"/>
      <w:lang w:val="en-GB" w:eastAsia="en-US"/>
    </w:rPr>
  </w:style>
  <w:style w:type="character" w:customStyle="1" w:styleId="1416">
    <w:name w:val="메모 주제 Char1"/>
    <w:semiHidden/>
    <w:qFormat/>
    <w:uiPriority w:val="99"/>
    <w:rPr>
      <w:rFonts w:ascii="Times New Roman" w:hAnsi="Times New Roman" w:eastAsia="Times New Roman"/>
      <w:b/>
      <w:bCs/>
      <w:lang w:val="en-GB" w:eastAsia="en-US"/>
    </w:rPr>
  </w:style>
  <w:style w:type="character" w:customStyle="1" w:styleId="1417">
    <w:name w:val="메모 주제 Char"/>
    <w:qFormat/>
    <w:uiPriority w:val="0"/>
    <w:rPr>
      <w:rFonts w:ascii="Times New Roman" w:hAnsi="Times New Roman"/>
      <w:b/>
      <w:bCs/>
      <w:lang w:val="en-GB" w:eastAsia="en-US"/>
    </w:rPr>
  </w:style>
  <w:style w:type="paragraph" w:customStyle="1" w:styleId="1418">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419">
    <w:name w:val="Plain Table 32"/>
    <w:qFormat/>
    <w:uiPriority w:val="19"/>
    <w:rPr>
      <w:i/>
      <w:iCs/>
      <w:color w:val="808080"/>
    </w:rPr>
  </w:style>
  <w:style w:type="character" w:customStyle="1" w:styleId="1420">
    <w:name w:val="Plain Table 42"/>
    <w:qFormat/>
    <w:uiPriority w:val="21"/>
    <w:rPr>
      <w:b/>
      <w:bCs/>
      <w:i/>
      <w:iCs/>
      <w:color w:val="4F81BD"/>
    </w:rPr>
  </w:style>
  <w:style w:type="character" w:customStyle="1" w:styleId="1421">
    <w:name w:val="Plain Table 52"/>
    <w:qFormat/>
    <w:uiPriority w:val="31"/>
    <w:rPr>
      <w:smallCaps/>
      <w:color w:val="C0504D"/>
      <w:u w:val="single"/>
    </w:rPr>
  </w:style>
  <w:style w:type="character" w:customStyle="1" w:styleId="1422">
    <w:name w:val="Table Grid Light2"/>
    <w:qFormat/>
    <w:uiPriority w:val="32"/>
    <w:rPr>
      <w:b/>
      <w:bCs/>
      <w:smallCaps/>
      <w:color w:val="C0504D"/>
      <w:spacing w:val="5"/>
      <w:u w:val="single"/>
    </w:rPr>
  </w:style>
  <w:style w:type="character" w:customStyle="1" w:styleId="1423">
    <w:name w:val="Grid Table 1 Light2"/>
    <w:qFormat/>
    <w:uiPriority w:val="33"/>
    <w:rPr>
      <w:b/>
      <w:bCs/>
      <w:smallCaps/>
      <w:spacing w:val="5"/>
    </w:rPr>
  </w:style>
  <w:style w:type="paragraph" w:customStyle="1" w:styleId="1424">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425">
    <w:name w:val="Plain Table 33"/>
    <w:qFormat/>
    <w:uiPriority w:val="19"/>
    <w:rPr>
      <w:i/>
      <w:iCs/>
      <w:color w:val="808080"/>
    </w:rPr>
  </w:style>
  <w:style w:type="character" w:customStyle="1" w:styleId="1426">
    <w:name w:val="Plain Table 43"/>
    <w:qFormat/>
    <w:uiPriority w:val="21"/>
    <w:rPr>
      <w:b/>
      <w:bCs/>
      <w:i/>
      <w:iCs/>
      <w:color w:val="4F81BD"/>
    </w:rPr>
  </w:style>
  <w:style w:type="character" w:customStyle="1" w:styleId="1427">
    <w:name w:val="Plain Table 53"/>
    <w:qFormat/>
    <w:uiPriority w:val="31"/>
    <w:rPr>
      <w:smallCaps/>
      <w:color w:val="C0504D"/>
      <w:u w:val="single"/>
    </w:rPr>
  </w:style>
  <w:style w:type="character" w:customStyle="1" w:styleId="1428">
    <w:name w:val="Table Grid Light3"/>
    <w:qFormat/>
    <w:uiPriority w:val="32"/>
    <w:rPr>
      <w:b/>
      <w:bCs/>
      <w:smallCaps/>
      <w:color w:val="C0504D"/>
      <w:spacing w:val="5"/>
      <w:u w:val="single"/>
    </w:rPr>
  </w:style>
  <w:style w:type="character" w:customStyle="1" w:styleId="1429">
    <w:name w:val="Grid Table 1 Light3"/>
    <w:qFormat/>
    <w:uiPriority w:val="33"/>
    <w:rPr>
      <w:b/>
      <w:bCs/>
      <w:smallCaps/>
      <w:spacing w:val="5"/>
    </w:rPr>
  </w:style>
  <w:style w:type="paragraph" w:customStyle="1" w:styleId="1430">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431">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432">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1433">
    <w:name w:val="Table Grid14"/>
    <w:basedOn w:val="63"/>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网格型311"/>
    <w:basedOn w:val="63"/>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网格型411"/>
    <w:basedOn w:val="63"/>
    <w:qFormat/>
    <w:uiPriority w:val="0"/>
    <w:pPr>
      <w:overflowPunct w:val="0"/>
      <w:autoSpaceDE w:val="0"/>
      <w:autoSpaceDN w:val="0"/>
      <w:adjustRightInd w:val="0"/>
      <w:spacing w:after="180"/>
      <w:textAlignment w:val="baseline"/>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le Classic 211"/>
    <w:basedOn w:val="63"/>
    <w:qFormat/>
    <w:uiPriority w:val="0"/>
    <w:pPr>
      <w:spacing w:after="180"/>
    </w:pPr>
    <w:rPr>
      <w:rFonts w:ascii="Times New Roman" w:hAnsi="Times New Roman" w:eastAsia="宋体"/>
      <w:lang w:eastAsia="en-GB"/>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7">
    <w:name w:val="Table Grid53"/>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le Grid413"/>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le Grid63"/>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le Grid54"/>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le Grid414"/>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le Grid64"/>
    <w:basedOn w:val="6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43">
    <w:name w:val="Comment Subject Char4"/>
    <w:qFormat/>
    <w:uiPriority w:val="0"/>
    <w:rPr>
      <w:rFonts w:ascii="Times New Roman" w:hAnsi="Times New Roman"/>
      <w:b/>
      <w:bCs/>
      <w:lang w:val="en-GB" w:eastAsia="en-US"/>
    </w:rPr>
  </w:style>
  <w:style w:type="character" w:customStyle="1" w:styleId="1444">
    <w:name w:val="註解文字 字元1"/>
    <w:qFormat/>
    <w:uiPriority w:val="99"/>
    <w:rPr>
      <w:lang w:eastAsia="en-US"/>
    </w:rPr>
  </w:style>
  <w:style w:type="paragraph" w:customStyle="1" w:styleId="1445">
    <w:name w:val="吹き出し7"/>
    <w:basedOn w:val="1"/>
    <w:qFormat/>
    <w:uiPriority w:val="0"/>
    <w:rPr>
      <w:rFonts w:ascii="Tahoma" w:hAnsi="Tahoma" w:eastAsia="MS Mincho" w:cs="Tahoma"/>
      <w:sz w:val="16"/>
      <w:szCs w:val="16"/>
      <w:lang w:eastAsia="zh-CN"/>
    </w:rPr>
  </w:style>
  <w:style w:type="character" w:customStyle="1" w:styleId="1446">
    <w:name w:val="段落フォント5"/>
    <w:qFormat/>
    <w:uiPriority w:val="0"/>
  </w:style>
  <w:style w:type="character" w:customStyle="1" w:styleId="1447">
    <w:name w:val="コメント参照5"/>
    <w:qFormat/>
    <w:uiPriority w:val="0"/>
    <w:rPr>
      <w:sz w:val="16"/>
    </w:rPr>
  </w:style>
  <w:style w:type="paragraph" w:customStyle="1" w:styleId="1448">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449">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450">
    <w:name w:val="段落番号 25"/>
    <w:basedOn w:val="1449"/>
    <w:qFormat/>
    <w:uiPriority w:val="0"/>
    <w:pPr>
      <w:ind w:left="851" w:hanging="284"/>
    </w:pPr>
  </w:style>
  <w:style w:type="paragraph" w:customStyle="1" w:styleId="1451">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452">
    <w:name w:val="箇条書き 25"/>
    <w:basedOn w:val="1451"/>
    <w:qFormat/>
    <w:uiPriority w:val="0"/>
    <w:pPr>
      <w:tabs>
        <w:tab w:val="left" w:pos="1494"/>
        <w:tab w:val="clear" w:pos="644"/>
      </w:tabs>
      <w:ind w:left="851" w:hanging="284"/>
    </w:pPr>
  </w:style>
  <w:style w:type="paragraph" w:customStyle="1" w:styleId="1453">
    <w:name w:val="箇条書き 35"/>
    <w:basedOn w:val="1452"/>
    <w:qFormat/>
    <w:uiPriority w:val="0"/>
    <w:pPr>
      <w:ind w:left="1135"/>
    </w:pPr>
  </w:style>
  <w:style w:type="paragraph" w:customStyle="1" w:styleId="1454">
    <w:name w:val="一覧 25"/>
    <w:basedOn w:val="14"/>
    <w:qFormat/>
    <w:uiPriority w:val="0"/>
    <w:pPr>
      <w:suppressAutoHyphens/>
      <w:ind w:left="851"/>
    </w:pPr>
    <w:rPr>
      <w:rFonts w:eastAsia="MS Mincho" w:cs="CG Times (WN)"/>
      <w:lang w:eastAsia="ar-SA"/>
    </w:rPr>
  </w:style>
  <w:style w:type="paragraph" w:customStyle="1" w:styleId="1455">
    <w:name w:val="一覧 35"/>
    <w:basedOn w:val="1454"/>
    <w:qFormat/>
    <w:uiPriority w:val="0"/>
    <w:pPr>
      <w:ind w:left="1135"/>
    </w:pPr>
  </w:style>
  <w:style w:type="paragraph" w:customStyle="1" w:styleId="1456">
    <w:name w:val="一覧 45"/>
    <w:basedOn w:val="1455"/>
    <w:qFormat/>
    <w:uiPriority w:val="0"/>
    <w:pPr>
      <w:ind w:left="1418"/>
    </w:pPr>
  </w:style>
  <w:style w:type="paragraph" w:customStyle="1" w:styleId="1457">
    <w:name w:val="一覧 55"/>
    <w:basedOn w:val="1456"/>
    <w:qFormat/>
    <w:uiPriority w:val="0"/>
    <w:pPr>
      <w:ind w:left="1702"/>
    </w:pPr>
  </w:style>
  <w:style w:type="paragraph" w:customStyle="1" w:styleId="1458">
    <w:name w:val="箇条書き 45"/>
    <w:basedOn w:val="1453"/>
    <w:qFormat/>
    <w:uiPriority w:val="0"/>
    <w:pPr>
      <w:ind w:left="1418"/>
    </w:pPr>
  </w:style>
  <w:style w:type="paragraph" w:customStyle="1" w:styleId="1459">
    <w:name w:val="箇条書き 55"/>
    <w:basedOn w:val="1458"/>
    <w:qFormat/>
    <w:uiPriority w:val="0"/>
    <w:pPr>
      <w:ind w:left="1702"/>
    </w:pPr>
  </w:style>
  <w:style w:type="paragraph" w:customStyle="1" w:styleId="1460">
    <w:name w:val="コメント文字列5"/>
    <w:basedOn w:val="1"/>
    <w:qFormat/>
    <w:uiPriority w:val="0"/>
    <w:pPr>
      <w:suppressAutoHyphens/>
    </w:pPr>
    <w:rPr>
      <w:rFonts w:eastAsia="MS Mincho" w:cs="CG Times (WN)"/>
      <w:lang w:eastAsia="ar-SA"/>
    </w:rPr>
  </w:style>
  <w:style w:type="paragraph" w:customStyle="1" w:styleId="1461">
    <w:name w:val="コメント内容5"/>
    <w:basedOn w:val="1460"/>
    <w:next w:val="1460"/>
    <w:qFormat/>
    <w:uiPriority w:val="0"/>
    <w:rPr>
      <w:b/>
      <w:bCs/>
    </w:rPr>
  </w:style>
  <w:style w:type="paragraph" w:customStyle="1" w:styleId="1462">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463">
    <w:name w:val="書式なし5"/>
    <w:basedOn w:val="1"/>
    <w:qFormat/>
    <w:uiPriority w:val="0"/>
    <w:pPr>
      <w:suppressAutoHyphens/>
    </w:pPr>
    <w:rPr>
      <w:rFonts w:ascii="Courier New" w:hAnsi="Courier New" w:eastAsia="MS Mincho" w:cs="CG Times (WN)"/>
      <w:lang w:val="nb-NO" w:eastAsia="ar-SA"/>
    </w:rPr>
  </w:style>
  <w:style w:type="paragraph" w:customStyle="1" w:styleId="1464">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465">
    <w:name w:val="本文インデント 25"/>
    <w:basedOn w:val="1"/>
    <w:qFormat/>
    <w:uiPriority w:val="0"/>
    <w:pPr>
      <w:suppressAutoHyphens/>
      <w:ind w:left="567"/>
    </w:pPr>
    <w:rPr>
      <w:rFonts w:ascii="Arial" w:hAnsi="Arial" w:eastAsia="MS Mincho" w:cs="Arial"/>
      <w:lang w:eastAsia="ar-SA"/>
    </w:rPr>
  </w:style>
  <w:style w:type="paragraph" w:customStyle="1" w:styleId="1466">
    <w:name w:val="標準インデント5"/>
    <w:basedOn w:val="1"/>
    <w:qFormat/>
    <w:uiPriority w:val="0"/>
    <w:pPr>
      <w:suppressAutoHyphens/>
      <w:ind w:left="708"/>
    </w:pPr>
    <w:rPr>
      <w:rFonts w:eastAsia="MS Mincho" w:cs="CG Times (WN)"/>
      <w:lang w:eastAsia="ar-SA"/>
    </w:rPr>
  </w:style>
  <w:style w:type="paragraph" w:customStyle="1" w:styleId="1467">
    <w:name w:val="記5"/>
    <w:basedOn w:val="1"/>
    <w:next w:val="1"/>
    <w:qFormat/>
    <w:uiPriority w:val="0"/>
    <w:pPr>
      <w:suppressAutoHyphens/>
    </w:pPr>
    <w:rPr>
      <w:rFonts w:eastAsia="MS Mincho" w:cs="CG Times (WN)"/>
      <w:lang w:eastAsia="ar-SA"/>
    </w:rPr>
  </w:style>
  <w:style w:type="paragraph" w:customStyle="1" w:styleId="1468">
    <w:name w:val="HTML 書式付き5"/>
    <w:basedOn w:val="1"/>
    <w:qFormat/>
    <w:uiPriority w:val="0"/>
    <w:pPr>
      <w:suppressAutoHyphens/>
    </w:pPr>
    <w:rPr>
      <w:rFonts w:ascii="Courier New" w:hAnsi="Courier New" w:eastAsia="MS Mincho" w:cs="Courier New"/>
      <w:lang w:eastAsia="ar-SA"/>
    </w:rPr>
  </w:style>
  <w:style w:type="paragraph" w:customStyle="1" w:styleId="1469">
    <w:name w:val="本文 25"/>
    <w:basedOn w:val="1"/>
    <w:qFormat/>
    <w:uiPriority w:val="0"/>
    <w:pPr>
      <w:suppressAutoHyphens/>
      <w:spacing w:after="120"/>
    </w:pPr>
    <w:rPr>
      <w:rFonts w:eastAsia="MS Mincho" w:cs="CG Times (WN)"/>
      <w:lang w:eastAsia="ar-SA"/>
    </w:rPr>
  </w:style>
  <w:style w:type="paragraph" w:customStyle="1" w:styleId="1470">
    <w:name w:val="本文 35"/>
    <w:basedOn w:val="1"/>
    <w:qFormat/>
    <w:uiPriority w:val="0"/>
    <w:pPr>
      <w:suppressAutoHyphens/>
      <w:spacing w:after="120"/>
    </w:pPr>
    <w:rPr>
      <w:rFonts w:eastAsia="MS Mincho" w:cs="CG Times (WN)"/>
      <w:lang w:eastAsia="ar-SA"/>
    </w:rPr>
  </w:style>
  <w:style w:type="paragraph" w:customStyle="1" w:styleId="1471">
    <w:name w:val="目录 93"/>
    <w:basedOn w:val="40"/>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472">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473">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474">
    <w:name w:val="qqq"/>
    <w:basedOn w:val="6"/>
    <w:link w:val="1475"/>
    <w:qFormat/>
    <w:uiPriority w:val="0"/>
    <w:pPr>
      <w:overflowPunct w:val="0"/>
      <w:autoSpaceDE w:val="0"/>
      <w:autoSpaceDN w:val="0"/>
      <w:adjustRightInd w:val="0"/>
      <w:textAlignment w:val="baseline"/>
    </w:pPr>
    <w:rPr>
      <w:rFonts w:eastAsia="宋体"/>
      <w:lang w:eastAsia="zh-CN"/>
    </w:rPr>
  </w:style>
  <w:style w:type="character" w:customStyle="1" w:styleId="1475">
    <w:name w:val="qqq Char"/>
    <w:link w:val="1474"/>
    <w:qFormat/>
    <w:uiPriority w:val="0"/>
    <w:rPr>
      <w:rFonts w:ascii="Arial" w:hAnsi="Arial" w:eastAsia="宋体"/>
      <w:sz w:val="22"/>
      <w:lang w:val="en-GB" w:eastAsia="zh-CN"/>
    </w:rPr>
  </w:style>
  <w:style w:type="character" w:customStyle="1" w:styleId="1476">
    <w:name w:val="Absatz-Standardschriftart7"/>
    <w:qFormat/>
    <w:uiPriority w:val="0"/>
  </w:style>
  <w:style w:type="character" w:customStyle="1" w:styleId="1477">
    <w:name w:val="Kommentarthema Zchn"/>
    <w:qFormat/>
    <w:uiPriority w:val="0"/>
    <w:rPr>
      <w:b/>
      <w:bCs/>
      <w:lang w:val="en-GB" w:eastAsia="en-US" w:bidi="ar-SA"/>
    </w:rPr>
  </w:style>
  <w:style w:type="paragraph" w:customStyle="1" w:styleId="1478">
    <w:name w:val="aria"/>
    <w:basedOn w:val="1"/>
    <w:qFormat/>
    <w:uiPriority w:val="0"/>
    <w:pPr>
      <w:keepNext/>
      <w:keepLines/>
      <w:spacing w:after="0"/>
      <w:jc w:val="both"/>
    </w:pPr>
    <w:rPr>
      <w:rFonts w:ascii="Arial" w:hAnsi="Arial" w:eastAsia="宋体"/>
      <w:sz w:val="18"/>
      <w:szCs w:val="18"/>
    </w:rPr>
  </w:style>
  <w:style w:type="character" w:customStyle="1" w:styleId="1479">
    <w:name w:val="B1+ Car"/>
    <w:link w:val="306"/>
    <w:qFormat/>
    <w:uiPriority w:val="0"/>
    <w:rPr>
      <w:rFonts w:ascii="Times New Roman" w:hAnsi="Times New Roman" w:eastAsia="宋体"/>
      <w:lang w:val="en-GB" w:eastAsia="ja-JP"/>
    </w:rPr>
  </w:style>
  <w:style w:type="character" w:customStyle="1" w:styleId="1480">
    <w:name w:val="页脚 Char3"/>
    <w:qFormat/>
    <w:uiPriority w:val="0"/>
    <w:rPr>
      <w:rFonts w:ascii="Arial" w:hAnsi="Arial" w:eastAsia="Times New Roman"/>
      <w:b/>
      <w:i/>
      <w:sz w:val="18"/>
    </w:rPr>
  </w:style>
  <w:style w:type="character" w:customStyle="1" w:styleId="1481">
    <w:name w:val="批注文字 Char4"/>
    <w:qFormat/>
    <w:uiPriority w:val="0"/>
    <w:rPr>
      <w:lang w:val="en-GB" w:eastAsia="en-US"/>
    </w:rPr>
  </w:style>
  <w:style w:type="character" w:customStyle="1" w:styleId="1482">
    <w:name w:val="列表 Char1"/>
    <w:qFormat/>
    <w:uiPriority w:val="0"/>
    <w:rPr>
      <w:rFonts w:eastAsia="Times New Roman"/>
    </w:rPr>
  </w:style>
  <w:style w:type="character" w:customStyle="1" w:styleId="1483">
    <w:name w:val="标题 8 Char3"/>
    <w:qFormat/>
    <w:uiPriority w:val="0"/>
    <w:rPr>
      <w:rFonts w:hint="default" w:ascii="Arial" w:hAnsi="Arial" w:eastAsia="Times New Roman" w:cs="Arial"/>
      <w:sz w:val="36"/>
    </w:rPr>
  </w:style>
  <w:style w:type="character" w:customStyle="1" w:styleId="1484">
    <w:name w:val="标题 9 Char3"/>
    <w:qFormat/>
    <w:uiPriority w:val="0"/>
    <w:rPr>
      <w:rFonts w:hint="default" w:ascii="Arial" w:hAnsi="Arial" w:eastAsia="Times New Roman" w:cs="Arial"/>
      <w:sz w:val="36"/>
    </w:rPr>
  </w:style>
  <w:style w:type="character" w:customStyle="1" w:styleId="1485">
    <w:name w:val="批注框文本 Char3"/>
    <w:qFormat/>
    <w:uiPriority w:val="0"/>
    <w:rPr>
      <w:rFonts w:hint="default" w:ascii="Segoe UI" w:hAnsi="Segoe UI" w:cs="Segoe UI"/>
      <w:sz w:val="18"/>
      <w:szCs w:val="18"/>
      <w:lang w:eastAsia="en-US"/>
    </w:rPr>
  </w:style>
  <w:style w:type="character" w:customStyle="1" w:styleId="1486">
    <w:name w:val="批注主题 Char4"/>
    <w:qFormat/>
    <w:uiPriority w:val="0"/>
    <w:rPr>
      <w:b/>
      <w:bCs/>
      <w:lang w:val="en-GB" w:eastAsia="en-US"/>
    </w:rPr>
  </w:style>
  <w:style w:type="character" w:customStyle="1" w:styleId="1487">
    <w:name w:val="文档结构图 Char3"/>
    <w:qFormat/>
    <w:uiPriority w:val="0"/>
    <w:rPr>
      <w:rFonts w:hint="default" w:ascii="Tahoma" w:hAnsi="Tahoma" w:cs="Tahoma"/>
      <w:shd w:val="clear" w:color="auto" w:fill="000080"/>
      <w:lang w:val="en-GB" w:eastAsia="en-US"/>
    </w:rPr>
  </w:style>
  <w:style w:type="character" w:customStyle="1" w:styleId="1488">
    <w:name w:val="纯文本 Char3"/>
    <w:qFormat/>
    <w:uiPriority w:val="0"/>
    <w:rPr>
      <w:rFonts w:hint="default" w:ascii="Courier New" w:hAnsi="Courier New" w:cs="Courier New"/>
      <w:lang w:val="nb-NO"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CC2C79-D9C7-4E2F-9F2A-AD2196141F4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3897</Words>
  <Characters>22219</Characters>
  <Lines>185</Lines>
  <Paragraphs>52</Paragraphs>
  <TotalTime>2</TotalTime>
  <ScaleCrop>false</ScaleCrop>
  <LinksUpToDate>false</LinksUpToDate>
  <CharactersWithSpaces>26064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2022-04-11T14:16:00Z</dcterms:created>
  <dc:creator>Michael Sanders, John M Meredith</dc:creator>
  <cp:lastModifiedBy>c'm'cc</cp:lastModifiedBy>
  <cp:lastPrinted>2411-12-31T00:00:00Z</cp:lastPrinted>
  <dcterms:modified xsi:type="dcterms:W3CDTF">2022-04-25T09:43:33Z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9EBAD9687E554F39945C4EFB97D89517</vt:lpwstr>
  </property>
</Properties>
</file>